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B45" w:rsidRDefault="00202B45" w:rsidP="00202B45">
      <w:pPr>
        <w:jc w:val="center"/>
        <w:rPr>
          <w:rFonts w:ascii="Times New Roman" w:hAnsi="Times New Roman" w:cs="Times New Roman"/>
          <w:b/>
          <w:sz w:val="24"/>
          <w:szCs w:val="24"/>
          <w:u w:val="single"/>
        </w:rPr>
      </w:pPr>
      <w:bookmarkStart w:id="0" w:name="_GoBack"/>
      <w:bookmarkEnd w:id="0"/>
      <w:r w:rsidRPr="006C7F43">
        <w:rPr>
          <w:noProof/>
        </w:rPr>
        <w:drawing>
          <wp:inline distT="0" distB="0" distL="0" distR="0" wp14:anchorId="5ED7A6C9" wp14:editId="12265566">
            <wp:extent cx="3009900" cy="868680"/>
            <wp:effectExtent l="0" t="0" r="0" b="7620"/>
            <wp:docPr id="1" name="Picture 1" descr="AAA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 logo 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868680"/>
                    </a:xfrm>
                    <a:prstGeom prst="rect">
                      <a:avLst/>
                    </a:prstGeom>
                    <a:noFill/>
                    <a:ln>
                      <a:noFill/>
                    </a:ln>
                  </pic:spPr>
                </pic:pic>
              </a:graphicData>
            </a:graphic>
          </wp:inline>
        </w:drawing>
      </w:r>
    </w:p>
    <w:p w:rsidR="00202B45" w:rsidRDefault="00202B45" w:rsidP="00202B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Region IV Area Agency on Aging</w:t>
      </w:r>
    </w:p>
    <w:p w:rsidR="00202B45" w:rsidRPr="001B5ACA" w:rsidRDefault="00202B45" w:rsidP="00202B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Business Associate Agreement</w:t>
      </w:r>
    </w:p>
    <w:p w:rsidR="00202B45" w:rsidRDefault="00202B45" w:rsidP="00202B45">
      <w:pPr>
        <w:tabs>
          <w:tab w:val="left" w:pos="390"/>
        </w:tabs>
        <w:rPr>
          <w:rFonts w:ascii="Times New Roman" w:hAnsi="Times New Roman" w:cs="Times New Roman"/>
          <w:b/>
          <w:sz w:val="24"/>
          <w:szCs w:val="24"/>
          <w:u w:val="single"/>
        </w:rPr>
      </w:pPr>
    </w:p>
    <w:p w:rsidR="00FF5048" w:rsidRPr="00FF5048" w:rsidRDefault="00C81DEC" w:rsidP="00202B45">
      <w:pPr>
        <w:pStyle w:val="NoSpacing"/>
        <w:rPr>
          <w:u w:val="single"/>
        </w:rPr>
      </w:pPr>
      <w:r>
        <w:t xml:space="preserve">              </w:t>
      </w:r>
      <w:r w:rsidR="00202B45" w:rsidRPr="00D17558">
        <w:t xml:space="preserve">This Business Associate Agreement (the “BAA”) is </w:t>
      </w:r>
      <w:proofErr w:type="gramStart"/>
      <w:r w:rsidR="00202B45" w:rsidRPr="00D17558">
        <w:t>entered into</w:t>
      </w:r>
      <w:proofErr w:type="gramEnd"/>
      <w:r w:rsidR="00202B45" w:rsidRPr="00D17558">
        <w:t xml:space="preserve"> on </w:t>
      </w:r>
      <w:r w:rsidR="00202B45">
        <w:softHyphen/>
        <w:t>this</w:t>
      </w:r>
      <w:r w:rsidR="00FF5048">
        <w:t xml:space="preserve"> </w:t>
      </w:r>
      <w:r w:rsidR="00202B45">
        <w:t xml:space="preserve">  </w:t>
      </w:r>
      <w:sdt>
        <w:sdtPr>
          <w:id w:val="1393469078"/>
          <w:placeholder>
            <w:docPart w:val="DefaultPlaceholder_-1854013440"/>
          </w:placeholder>
          <w:text/>
        </w:sdtPr>
        <w:sdtEndPr/>
        <w:sdtContent>
          <w:r w:rsidR="007A1C54">
            <w:t xml:space="preserve">         </w:t>
          </w:r>
        </w:sdtContent>
      </w:sdt>
      <w:r w:rsidR="000E0DC7">
        <w:t xml:space="preserve"> </w:t>
      </w:r>
      <w:r w:rsidR="00202B45">
        <w:t xml:space="preserve"> </w:t>
      </w:r>
      <w:r w:rsidR="00202B45" w:rsidRPr="007B5C0E">
        <w:t>day</w:t>
      </w:r>
      <w:r w:rsidR="00202B45">
        <w:t xml:space="preserve"> </w:t>
      </w:r>
      <w:r w:rsidR="00202B45" w:rsidRPr="00D17558">
        <w:t>of</w:t>
      </w:r>
      <w:r w:rsidR="000E0DC7">
        <w:t xml:space="preserve">  </w:t>
      </w:r>
      <w:sdt>
        <w:sdtPr>
          <w:id w:val="2042316990"/>
          <w:placeholder>
            <w:docPart w:val="DefaultPlaceholder_-1854013440"/>
          </w:placeholder>
          <w:text/>
        </w:sdtPr>
        <w:sdtEndPr/>
        <w:sdtContent>
          <w:r w:rsidR="007A1C54">
            <w:t xml:space="preserve">                 </w:t>
          </w:r>
        </w:sdtContent>
      </w:sdt>
      <w:r w:rsidR="00FF5048" w:rsidRPr="00FF5048">
        <w:t>,</w:t>
      </w:r>
      <w:r w:rsidR="00FF5048">
        <w:t xml:space="preserve"> 20</w:t>
      </w:r>
      <w:sdt>
        <w:sdtPr>
          <w:id w:val="-46912747"/>
          <w:placeholder>
            <w:docPart w:val="DefaultPlaceholder_-1854013440"/>
          </w:placeholder>
          <w:text/>
        </w:sdtPr>
        <w:sdtEndPr/>
        <w:sdtContent>
          <w:r w:rsidR="007A1C54">
            <w:t xml:space="preserve">       </w:t>
          </w:r>
        </w:sdtContent>
      </w:sdt>
      <w:r w:rsidR="00202B45" w:rsidRPr="007B5C0E">
        <w:t xml:space="preserve"> </w:t>
      </w:r>
      <w:r w:rsidR="00202B45">
        <w:t>(the “Effective Date”)</w:t>
      </w:r>
      <w:r w:rsidR="00202B45" w:rsidRPr="00D17558">
        <w:t xml:space="preserve"> by and between</w:t>
      </w:r>
      <w:r w:rsidR="00202B45">
        <w:t xml:space="preserve"> Region IV Area Agency on Aging</w:t>
      </w:r>
      <w:r w:rsidR="00202B45" w:rsidRPr="00D17558">
        <w:rPr>
          <w:caps/>
        </w:rPr>
        <w:t xml:space="preserve">, </w:t>
      </w:r>
      <w:r w:rsidR="00202B45" w:rsidRPr="00D17558">
        <w:t>(“</w:t>
      </w:r>
      <w:r w:rsidR="00202B45">
        <w:t>Covered Entity</w:t>
      </w:r>
      <w:r w:rsidR="00202B45" w:rsidRPr="00D17558">
        <w:t>”)</w:t>
      </w:r>
      <w:r w:rsidR="00202B45">
        <w:t>,</w:t>
      </w:r>
      <w:r w:rsidR="00202B45" w:rsidRPr="00D17558">
        <w:t xml:space="preserve"> </w:t>
      </w:r>
      <w:r w:rsidR="00FF5048">
        <w:t>a</w:t>
      </w:r>
      <w:r w:rsidR="00FF5048" w:rsidRPr="00FF5048">
        <w:t xml:space="preserve">nd </w:t>
      </w:r>
      <w:r w:rsidR="00FF5048" w:rsidRPr="00FF5048">
        <w:rPr>
          <w:u w:val="single"/>
        </w:rPr>
        <w:t xml:space="preserve">                                                         </w:t>
      </w:r>
    </w:p>
    <w:p w:rsidR="00202B45" w:rsidRPr="004268A3" w:rsidRDefault="002858F9" w:rsidP="00CE376B">
      <w:pPr>
        <w:pStyle w:val="NoSpacing"/>
        <w:rPr>
          <w:u w:val="thick"/>
        </w:rPr>
      </w:pPr>
      <w:r w:rsidRPr="00A4208E">
        <w:rPr>
          <w:u w:val="thick"/>
        </w:rPr>
        <w:t xml:space="preserve">                                                                                                                                                         </w:t>
      </w:r>
      <w:r w:rsidR="004268A3">
        <w:rPr>
          <w:u w:val="thick"/>
        </w:rPr>
        <w:t xml:space="preserve">                              </w:t>
      </w:r>
      <w:sdt>
        <w:sdtPr>
          <w:rPr>
            <w:u w:val="thick"/>
          </w:rPr>
          <w:id w:val="1524594478"/>
          <w:placeholder>
            <w:docPart w:val="DefaultPlaceholder_-1854013440"/>
          </w:placeholder>
        </w:sdtPr>
        <w:sdtEndPr/>
        <w:sdtContent>
          <w:r w:rsidR="00CE376B">
            <w:rPr>
              <w:u w:val="thick"/>
            </w:rPr>
            <w:t>___________________________________________</w:t>
          </w:r>
        </w:sdtContent>
      </w:sdt>
      <w:r w:rsidR="00202B45" w:rsidRPr="00D17558">
        <w:t>(“</w:t>
      </w:r>
      <w:r w:rsidR="00202B45">
        <w:t xml:space="preserve">Business Associate”) </w:t>
      </w:r>
      <w:r w:rsidR="00202B45" w:rsidRPr="001C697A">
        <w:t>(each a “Party” and collectively the “Parties”).</w:t>
      </w:r>
    </w:p>
    <w:p w:rsidR="00202B45" w:rsidRDefault="00202B45" w:rsidP="00202B45">
      <w:pPr>
        <w:ind w:firstLine="720"/>
        <w:jc w:val="both"/>
        <w:rPr>
          <w:rFonts w:ascii="Times New Roman" w:hAnsi="Times New Roman" w:cs="Times New Roman"/>
          <w:b/>
          <w:sz w:val="24"/>
          <w:szCs w:val="24"/>
        </w:rPr>
      </w:pPr>
    </w:p>
    <w:p w:rsidR="00202B45" w:rsidRPr="00D13FED" w:rsidRDefault="00202B45" w:rsidP="00202B45">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Business Associate has entered into a contract with a covered entity (the “Covered Entity”) to provide services to Covered Entity (the “Covered Entity Contract”);</w:t>
      </w:r>
    </w:p>
    <w:p w:rsidR="00202B45" w:rsidRDefault="00202B45" w:rsidP="00202B45">
      <w:pPr>
        <w:ind w:firstLine="720"/>
        <w:jc w:val="both"/>
        <w:rPr>
          <w:rFonts w:ascii="Times New Roman" w:hAnsi="Times New Roman" w:cs="Times New Roman"/>
          <w:sz w:val="24"/>
          <w:szCs w:val="24"/>
        </w:rPr>
      </w:pPr>
      <w:r w:rsidRPr="00D13FED">
        <w:rPr>
          <w:rFonts w:ascii="Times New Roman" w:hAnsi="Times New Roman" w:cs="Times New Roman"/>
          <w:b/>
          <w:sz w:val="24"/>
          <w:szCs w:val="24"/>
        </w:rPr>
        <w:t>WHEREAS</w:t>
      </w:r>
      <w:r>
        <w:rPr>
          <w:rFonts w:ascii="Times New Roman" w:hAnsi="Times New Roman" w:cs="Times New Roman"/>
          <w:sz w:val="24"/>
          <w:szCs w:val="24"/>
        </w:rPr>
        <w:t>, in providing services pursuant to the Covered Entity Contract, Covered Entity may disclose Protected Health Information (“PHI”) (as defined below) to Business Associate;</w:t>
      </w:r>
    </w:p>
    <w:p w:rsidR="00202B45" w:rsidRPr="006F5E60" w:rsidRDefault="00202B45" w:rsidP="00202B45">
      <w:pPr>
        <w:ind w:firstLine="720"/>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to assist in providing certain services to Covered Entity pursuant to the Covered Entity Contract, Covered Entity has entered into a contract with Business Associate to provide certain specified Services to Covered Entity (the “Underlying Contract(s)”);</w:t>
      </w:r>
    </w:p>
    <w:p w:rsidR="00202B45" w:rsidRDefault="00202B45" w:rsidP="00202B45">
      <w:pPr>
        <w:ind w:firstLine="720"/>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in providing Services pursuant to the Underlying Contract(s) with Covered Entity, Business Associate may also have access to PHI;</w:t>
      </w:r>
    </w:p>
    <w:p w:rsidR="00202B45" w:rsidRPr="00F538B0" w:rsidRDefault="00202B45" w:rsidP="00202B45">
      <w:pPr>
        <w:ind w:firstLine="720"/>
        <w:jc w:val="both"/>
        <w:rPr>
          <w:rFonts w:ascii="Times New Roman" w:hAnsi="Times New Roman" w:cs="Times New Roman"/>
          <w:sz w:val="24"/>
          <w:szCs w:val="24"/>
        </w:rPr>
      </w:pPr>
      <w:r w:rsidRPr="00B03E9F">
        <w:rPr>
          <w:rFonts w:ascii="Times New Roman" w:hAnsi="Times New Roman" w:cs="Times New Roman"/>
          <w:b/>
          <w:sz w:val="24"/>
          <w:szCs w:val="24"/>
        </w:rPr>
        <w:t>WHEREAS</w:t>
      </w:r>
      <w:r>
        <w:rPr>
          <w:rFonts w:ascii="Times New Roman" w:hAnsi="Times New Roman" w:cs="Times New Roman"/>
          <w:sz w:val="24"/>
          <w:szCs w:val="24"/>
        </w:rPr>
        <w:t>,</w:t>
      </w:r>
      <w:r>
        <w:rPr>
          <w:rFonts w:ascii="Times New Roman" w:hAnsi="Times New Roman" w:cs="Times New Roman"/>
          <w:b/>
          <w:sz w:val="24"/>
          <w:szCs w:val="24"/>
        </w:rPr>
        <w:tab/>
      </w:r>
      <w:r w:rsidRPr="00B03E9F">
        <w:rPr>
          <w:rFonts w:ascii="Times New Roman" w:hAnsi="Times New Roman" w:cs="Times New Roman"/>
          <w:sz w:val="24"/>
          <w:szCs w:val="24"/>
        </w:rPr>
        <w:t>Business Associate</w:t>
      </w:r>
      <w:r>
        <w:rPr>
          <w:rFonts w:ascii="Times New Roman" w:hAnsi="Times New Roman" w:cs="Times New Roman"/>
          <w:sz w:val="24"/>
          <w:szCs w:val="24"/>
        </w:rPr>
        <w:t xml:space="preserve"> entered into a Business Associate Agreement with Covered Entity whereby the Business Associate has agreed to require any agent or contractor, to whom it provides PHI received from or on behalf of the Covered Entity, to agree to the same restrictions and conditions that apply to the Business Associate through the Business Associate Agreement;</w:t>
      </w:r>
    </w:p>
    <w:p w:rsidR="00202B45" w:rsidRDefault="00202B45" w:rsidP="00202B45">
      <w:pPr>
        <w:ind w:firstLine="720"/>
        <w:jc w:val="both"/>
        <w:rPr>
          <w:rFonts w:ascii="Times New Roman" w:hAnsi="Times New Roman" w:cs="Times New Roman"/>
          <w:sz w:val="24"/>
          <w:szCs w:val="24"/>
        </w:rPr>
      </w:pPr>
      <w:r>
        <w:rPr>
          <w:rFonts w:ascii="Times New Roman" w:hAnsi="Times New Roman" w:cs="Times New Roman"/>
          <w:b/>
          <w:sz w:val="24"/>
          <w:szCs w:val="24"/>
        </w:rPr>
        <w:t xml:space="preserve">WHEREAS, </w:t>
      </w:r>
      <w:r w:rsidRPr="00AF7847">
        <w:rPr>
          <w:rFonts w:ascii="Times New Roman" w:hAnsi="Times New Roman" w:cs="Times New Roman"/>
          <w:sz w:val="24"/>
          <w:szCs w:val="24"/>
        </w:rPr>
        <w:t xml:space="preserve">Business Associate is further required by law to assure that Business Associate and any agent or contractor </w:t>
      </w:r>
      <w:r>
        <w:rPr>
          <w:rFonts w:ascii="Times New Roman" w:hAnsi="Times New Roman" w:cs="Times New Roman"/>
          <w:sz w:val="24"/>
          <w:szCs w:val="24"/>
        </w:rPr>
        <w:t xml:space="preserve">adheres to the certain privacy requirements as provided under the privacy and security regulations issued under the Health Insurance Portability and Accountability Act of 1996, Public Law 104-191 (“HIPAA”), as set forth in 45 C.F.R. Parts 160 and 164, and as amended by the Health Information Technology for Economic and Clinical Health Act, Public Law 111-5 (the “HIPAA Privacy Rule” and “HIPAA Security Rule”); </w:t>
      </w:r>
    </w:p>
    <w:p w:rsidR="00202B45" w:rsidRPr="00A3082E" w:rsidRDefault="00202B45" w:rsidP="00202B45">
      <w:pPr>
        <w:tabs>
          <w:tab w:val="left" w:pos="3000"/>
        </w:tabs>
        <w:rPr>
          <w:rFonts w:ascii="Times New Roman" w:hAnsi="Times New Roman" w:cs="Times New Roman"/>
          <w:sz w:val="24"/>
          <w:szCs w:val="24"/>
        </w:rPr>
      </w:pPr>
      <w:r>
        <w:rPr>
          <w:rFonts w:ascii="Times New Roman" w:hAnsi="Times New Roman" w:cs="Times New Roman"/>
          <w:sz w:val="24"/>
          <w:szCs w:val="24"/>
        </w:rPr>
        <w:tab/>
      </w:r>
    </w:p>
    <w:p w:rsidR="00202B45" w:rsidRDefault="00202B45" w:rsidP="00202B45">
      <w:pPr>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WHEREAS, </w:t>
      </w:r>
      <w:r>
        <w:rPr>
          <w:rFonts w:ascii="Times New Roman" w:hAnsi="Times New Roman" w:cs="Times New Roman"/>
          <w:sz w:val="24"/>
          <w:szCs w:val="24"/>
        </w:rPr>
        <w:t>Covered Entity and Business Associate wish to modify the Underlying Contract(s) to include certain provisions required by the HIPAA Privacy Rule and HIPAA Security Rule;</w:t>
      </w:r>
    </w:p>
    <w:p w:rsidR="00202B45" w:rsidRPr="00D17558" w:rsidRDefault="00202B45" w:rsidP="00202B45">
      <w:pPr>
        <w:ind w:firstLine="72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Pr>
          <w:rFonts w:ascii="Times New Roman" w:hAnsi="Times New Roman" w:cs="Times New Roman"/>
          <w:sz w:val="24"/>
          <w:szCs w:val="24"/>
        </w:rPr>
        <w:t xml:space="preserve">in consideration of the mutual covenants and conditions contained herein and the continued provision of PHI by Covered Entity to Business Associate under the Underlying Contract(s) in reliance on this BAA, the Parties agree as follows:  </w:t>
      </w:r>
      <w:r w:rsidRPr="00D17558">
        <w:rPr>
          <w:rFonts w:ascii="Times New Roman" w:hAnsi="Times New Roman" w:cs="Times New Roman"/>
          <w:sz w:val="24"/>
          <w:szCs w:val="24"/>
        </w:rPr>
        <w:t xml:space="preserve"> </w:t>
      </w:r>
    </w:p>
    <w:p w:rsidR="00202B45" w:rsidRPr="00855818" w:rsidRDefault="00202B45" w:rsidP="00202B45">
      <w:pPr>
        <w:pStyle w:val="ListParagraph"/>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DEFINITIONS.</w:t>
      </w:r>
      <w:r w:rsidRPr="00D17558">
        <w:rPr>
          <w:rFonts w:ascii="Times New Roman" w:hAnsi="Times New Roman" w:cs="Times New Roman"/>
          <w:b/>
          <w:sz w:val="24"/>
          <w:szCs w:val="24"/>
        </w:rPr>
        <w:t xml:space="preserve"> </w:t>
      </w:r>
      <w:r>
        <w:rPr>
          <w:rFonts w:ascii="Times New Roman" w:hAnsi="Times New Roman" w:cs="Times New Roman"/>
          <w:sz w:val="24"/>
          <w:szCs w:val="24"/>
        </w:rPr>
        <w:t>For purposes of this BAA, the terms below shall have the meanings given to them in this Section.  Other capitalized terms used in the HIPAA Privacy Rule and HIPAA Security Rule, but not defined in this BAA, shall have the same meaning as those terms are defined in the HIPAA Privacy Rule and HIPAA Security Rule.</w:t>
      </w:r>
    </w:p>
    <w:p w:rsidR="00202B45" w:rsidRPr="00AC2683" w:rsidRDefault="00202B45" w:rsidP="00202B45">
      <w:pPr>
        <w:pStyle w:val="ListParagraph"/>
        <w:ind w:left="1440"/>
        <w:jc w:val="both"/>
        <w:rPr>
          <w:rFonts w:ascii="Times New Roman" w:hAnsi="Times New Roman" w:cs="Times New Roman"/>
          <w:b/>
          <w:sz w:val="24"/>
          <w:szCs w:val="24"/>
        </w:rPr>
      </w:pPr>
    </w:p>
    <w:p w:rsidR="00202B45" w:rsidRPr="00B51BA4" w:rsidRDefault="00202B45" w:rsidP="00202B4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Business Associate</w:t>
      </w:r>
      <w:r w:rsidRPr="0001130B">
        <w:rPr>
          <w:rFonts w:ascii="Times New Roman" w:hAnsi="Times New Roman" w:cs="Times New Roman"/>
          <w:b/>
          <w:sz w:val="24"/>
          <w:szCs w:val="24"/>
        </w:rPr>
        <w:t xml:space="preserve"> </w:t>
      </w:r>
      <w:r w:rsidRPr="0001130B">
        <w:rPr>
          <w:rFonts w:ascii="Times New Roman" w:hAnsi="Times New Roman" w:cs="Times New Roman"/>
          <w:sz w:val="24"/>
          <w:szCs w:val="24"/>
        </w:rPr>
        <w:t xml:space="preserve">shall mean the entity or entities identified above as </w:t>
      </w:r>
      <w:r>
        <w:rPr>
          <w:rFonts w:ascii="Times New Roman" w:hAnsi="Times New Roman" w:cs="Times New Roman"/>
          <w:sz w:val="24"/>
          <w:szCs w:val="24"/>
        </w:rPr>
        <w:t>Business Associate</w:t>
      </w:r>
      <w:r w:rsidRPr="0001130B">
        <w:rPr>
          <w:rFonts w:ascii="Times New Roman" w:hAnsi="Times New Roman" w:cs="Times New Roman"/>
          <w:sz w:val="24"/>
          <w:szCs w:val="24"/>
        </w:rPr>
        <w:t>.</w:t>
      </w:r>
    </w:p>
    <w:p w:rsidR="00202B45" w:rsidRPr="00F90874" w:rsidRDefault="00202B45" w:rsidP="00202B45">
      <w:pPr>
        <w:pStyle w:val="ListParagraph"/>
        <w:ind w:left="1440"/>
        <w:jc w:val="both"/>
        <w:rPr>
          <w:rFonts w:ascii="Times New Roman" w:hAnsi="Times New Roman" w:cs="Times New Roman"/>
          <w:b/>
          <w:sz w:val="24"/>
          <w:szCs w:val="24"/>
        </w:rPr>
      </w:pPr>
    </w:p>
    <w:p w:rsidR="00202B45" w:rsidRPr="00D13FED" w:rsidRDefault="00202B45" w:rsidP="00202B4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Covered Entity </w:t>
      </w:r>
      <w:r>
        <w:rPr>
          <w:rFonts w:ascii="Times New Roman" w:hAnsi="Times New Roman" w:cs="Times New Roman"/>
          <w:sz w:val="24"/>
          <w:szCs w:val="24"/>
        </w:rPr>
        <w:t>shall mean Region IV Area Agency on Aging.</w:t>
      </w:r>
    </w:p>
    <w:p w:rsidR="00202B45" w:rsidRPr="00D13FED" w:rsidRDefault="00202B45" w:rsidP="00202B45">
      <w:pPr>
        <w:pStyle w:val="ListParagraph"/>
        <w:ind w:left="1440"/>
        <w:jc w:val="both"/>
        <w:rPr>
          <w:rFonts w:ascii="Times New Roman" w:hAnsi="Times New Roman" w:cs="Times New Roman"/>
          <w:b/>
          <w:sz w:val="24"/>
          <w:szCs w:val="24"/>
        </w:rPr>
      </w:pPr>
    </w:p>
    <w:p w:rsidR="00202B45" w:rsidRPr="00D13FED" w:rsidRDefault="00202B45" w:rsidP="00202B45">
      <w:pPr>
        <w:pStyle w:val="ListParagraph"/>
        <w:numPr>
          <w:ilvl w:val="1"/>
          <w:numId w:val="1"/>
        </w:numPr>
        <w:jc w:val="both"/>
        <w:rPr>
          <w:rFonts w:ascii="Times New Roman" w:hAnsi="Times New Roman" w:cs="Times New Roman"/>
          <w:b/>
          <w:sz w:val="24"/>
          <w:szCs w:val="24"/>
        </w:rPr>
      </w:pPr>
      <w:r w:rsidRPr="00D13FED">
        <w:rPr>
          <w:rFonts w:ascii="Times New Roman" w:hAnsi="Times New Roman" w:cs="Times New Roman"/>
          <w:b/>
          <w:sz w:val="24"/>
          <w:szCs w:val="24"/>
        </w:rPr>
        <w:t xml:space="preserve">Data Aggregation </w:t>
      </w:r>
      <w:r w:rsidRPr="00D13FED">
        <w:rPr>
          <w:rFonts w:ascii="Times New Roman" w:hAnsi="Times New Roman" w:cs="Times New Roman"/>
          <w:sz w:val="24"/>
          <w:szCs w:val="24"/>
        </w:rPr>
        <w:t>shall mean, with respect to PHI created or received by Business Associate</w:t>
      </w:r>
      <w:r>
        <w:rPr>
          <w:rFonts w:ascii="Times New Roman" w:hAnsi="Times New Roman" w:cs="Times New Roman"/>
          <w:sz w:val="24"/>
          <w:szCs w:val="24"/>
        </w:rPr>
        <w:t xml:space="preserve"> in the</w:t>
      </w:r>
      <w:r w:rsidRPr="00D13FED">
        <w:rPr>
          <w:rFonts w:ascii="Times New Roman" w:hAnsi="Times New Roman" w:cs="Times New Roman"/>
          <w:sz w:val="24"/>
          <w:szCs w:val="24"/>
        </w:rPr>
        <w:t xml:space="preserve"> capacity as the </w:t>
      </w:r>
      <w:r>
        <w:rPr>
          <w:rFonts w:ascii="Times New Roman" w:hAnsi="Times New Roman" w:cs="Times New Roman"/>
          <w:sz w:val="24"/>
          <w:szCs w:val="24"/>
        </w:rPr>
        <w:t>Business Associate</w:t>
      </w:r>
      <w:r w:rsidRPr="00D13FED">
        <w:rPr>
          <w:rFonts w:ascii="Times New Roman" w:hAnsi="Times New Roman" w:cs="Times New Roman"/>
          <w:sz w:val="24"/>
          <w:szCs w:val="24"/>
        </w:rPr>
        <w:t xml:space="preserve"> of Covered Entity, the combining of such PHI by </w:t>
      </w:r>
      <w:r>
        <w:rPr>
          <w:rFonts w:ascii="Times New Roman" w:hAnsi="Times New Roman" w:cs="Times New Roman"/>
          <w:sz w:val="24"/>
          <w:szCs w:val="24"/>
        </w:rPr>
        <w:t>Business Associate</w:t>
      </w:r>
      <w:r w:rsidRPr="00D13FED">
        <w:rPr>
          <w:rFonts w:ascii="Times New Roman" w:hAnsi="Times New Roman" w:cs="Times New Roman"/>
          <w:sz w:val="24"/>
          <w:szCs w:val="24"/>
        </w:rPr>
        <w:t xml:space="preserve"> with the PHI received by </w:t>
      </w:r>
      <w:r>
        <w:rPr>
          <w:rFonts w:ascii="Times New Roman" w:hAnsi="Times New Roman" w:cs="Times New Roman"/>
          <w:sz w:val="24"/>
          <w:szCs w:val="24"/>
        </w:rPr>
        <w:t xml:space="preserve">Business Associate in the </w:t>
      </w:r>
      <w:r w:rsidRPr="00D13FED">
        <w:rPr>
          <w:rFonts w:ascii="Times New Roman" w:hAnsi="Times New Roman" w:cs="Times New Roman"/>
          <w:sz w:val="24"/>
          <w:szCs w:val="24"/>
        </w:rPr>
        <w:t xml:space="preserve">capacity as a </w:t>
      </w:r>
      <w:r>
        <w:rPr>
          <w:rFonts w:ascii="Times New Roman" w:hAnsi="Times New Roman" w:cs="Times New Roman"/>
          <w:sz w:val="24"/>
          <w:szCs w:val="24"/>
        </w:rPr>
        <w:t xml:space="preserve">Business Associate </w:t>
      </w:r>
      <w:r w:rsidRPr="00D13FED">
        <w:rPr>
          <w:rFonts w:ascii="Times New Roman" w:hAnsi="Times New Roman" w:cs="Times New Roman"/>
          <w:sz w:val="24"/>
          <w:szCs w:val="24"/>
        </w:rPr>
        <w:t>of another covered entity, to permit data analyses that relate to the Health Care Operations (defined below) of the respective Covered Entities.  The meaning of “data aggregation” in this Amendment shall be consistent with the meaning given to that term in the Privacy Rule.</w:t>
      </w:r>
    </w:p>
    <w:p w:rsidR="00202B45" w:rsidRPr="00D13FED" w:rsidRDefault="00202B45" w:rsidP="00202B45">
      <w:pPr>
        <w:pStyle w:val="ListParagraph"/>
        <w:ind w:left="1440"/>
        <w:jc w:val="both"/>
        <w:rPr>
          <w:rFonts w:ascii="Times New Roman" w:hAnsi="Times New Roman" w:cs="Times New Roman"/>
          <w:b/>
          <w:sz w:val="24"/>
          <w:szCs w:val="24"/>
        </w:rPr>
      </w:pPr>
    </w:p>
    <w:p w:rsidR="00202B45" w:rsidRPr="00EA11AC"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Designated Record Set</w:t>
      </w:r>
      <w:r w:rsidRPr="0001130B">
        <w:rPr>
          <w:rFonts w:ascii="Times New Roman" w:hAnsi="Times New Roman" w:cs="Times New Roman"/>
          <w:sz w:val="24"/>
          <w:szCs w:val="24"/>
        </w:rPr>
        <w:t xml:space="preserve"> shall mean a group of Records maintained by or for the Covered Entity that: (a) consists of medical records and billing records about individuals maintained by or for the Covered Entity; (b) consists of the enrollment, payment, claims adjudication, and case or medical management record systems maintained by or for a health plan; or (c) consists of Records used, in whole or part, by or for the Covered Entity to make decisions about individual patients.  As used her</w:t>
      </w:r>
      <w:r>
        <w:rPr>
          <w:rFonts w:ascii="Times New Roman" w:hAnsi="Times New Roman" w:cs="Times New Roman"/>
          <w:sz w:val="24"/>
          <w:szCs w:val="24"/>
        </w:rPr>
        <w:t>ein, the term “Record” shall me</w:t>
      </w:r>
      <w:r w:rsidRPr="0001130B">
        <w:rPr>
          <w:rFonts w:ascii="Times New Roman" w:hAnsi="Times New Roman" w:cs="Times New Roman"/>
          <w:sz w:val="24"/>
          <w:szCs w:val="24"/>
        </w:rPr>
        <w:t>a</w:t>
      </w:r>
      <w:r>
        <w:rPr>
          <w:rFonts w:ascii="Times New Roman" w:hAnsi="Times New Roman" w:cs="Times New Roman"/>
          <w:sz w:val="24"/>
          <w:szCs w:val="24"/>
        </w:rPr>
        <w:t>n</w:t>
      </w:r>
      <w:r w:rsidRPr="0001130B">
        <w:rPr>
          <w:rFonts w:ascii="Times New Roman" w:hAnsi="Times New Roman" w:cs="Times New Roman"/>
          <w:sz w:val="24"/>
          <w:szCs w:val="24"/>
        </w:rPr>
        <w:t xml:space="preserve"> any item, collection or grouping of information that includes PHI and is maintained, collected, used or disseminated by or for a provider.  The term “designated record set,” however, shall not include any information in the posse</w:t>
      </w:r>
      <w:r>
        <w:rPr>
          <w:rFonts w:ascii="Times New Roman" w:hAnsi="Times New Roman" w:cs="Times New Roman"/>
          <w:sz w:val="24"/>
          <w:szCs w:val="24"/>
        </w:rPr>
        <w:t>ssion of Business Associate tha</w:t>
      </w:r>
      <w:r w:rsidRPr="0001130B">
        <w:rPr>
          <w:rFonts w:ascii="Times New Roman" w:hAnsi="Times New Roman" w:cs="Times New Roman"/>
          <w:sz w:val="24"/>
          <w:szCs w:val="24"/>
        </w:rPr>
        <w:t>t</w:t>
      </w:r>
      <w:r>
        <w:rPr>
          <w:rFonts w:ascii="Times New Roman" w:hAnsi="Times New Roman" w:cs="Times New Roman"/>
          <w:sz w:val="24"/>
          <w:szCs w:val="24"/>
        </w:rPr>
        <w:t xml:space="preserve"> </w:t>
      </w:r>
      <w:r w:rsidRPr="0001130B">
        <w:rPr>
          <w:rFonts w:ascii="Times New Roman" w:hAnsi="Times New Roman" w:cs="Times New Roman"/>
          <w:sz w:val="24"/>
          <w:szCs w:val="24"/>
        </w:rPr>
        <w:t xml:space="preserve">is (i) the same as information in the possession of Covered Entity (information shall be considered the same information even if the information is held in a different format, medium or presentation or it has been standardized); (ii) any information compiled in reasonable anticipation of, or for use in, a civil, criminal, or administrative action </w:t>
      </w:r>
      <w:r w:rsidRPr="0001130B">
        <w:rPr>
          <w:rFonts w:ascii="Times New Roman" w:hAnsi="Times New Roman" w:cs="Times New Roman"/>
          <w:sz w:val="24"/>
          <w:szCs w:val="24"/>
        </w:rPr>
        <w:lastRenderedPageBreak/>
        <w:t xml:space="preserve">or proceeding, including but not limited to, any information </w:t>
      </w:r>
      <w:r>
        <w:rPr>
          <w:rFonts w:ascii="Times New Roman" w:hAnsi="Times New Roman" w:cs="Times New Roman"/>
          <w:sz w:val="24"/>
          <w:szCs w:val="24"/>
        </w:rPr>
        <w:t>sub</w:t>
      </w:r>
      <w:r w:rsidRPr="0001130B">
        <w:rPr>
          <w:rFonts w:ascii="Times New Roman" w:hAnsi="Times New Roman" w:cs="Times New Roman"/>
          <w:sz w:val="24"/>
          <w:szCs w:val="24"/>
        </w:rPr>
        <w:t xml:space="preserve">ject to the attorney-client privilege, trial preparation immunity, attorney work product, peer review privilege or other privilege under applicable law; or </w:t>
      </w:r>
      <w:r>
        <w:rPr>
          <w:rFonts w:ascii="Times New Roman" w:hAnsi="Times New Roman" w:cs="Times New Roman"/>
          <w:sz w:val="24"/>
          <w:szCs w:val="24"/>
        </w:rPr>
        <w:t>(iii) any information that consti</w:t>
      </w:r>
      <w:r w:rsidRPr="0001130B">
        <w:rPr>
          <w:rFonts w:ascii="Times New Roman" w:hAnsi="Times New Roman" w:cs="Times New Roman"/>
          <w:sz w:val="24"/>
          <w:szCs w:val="24"/>
        </w:rPr>
        <w:t>tu</w:t>
      </w:r>
      <w:r>
        <w:rPr>
          <w:rFonts w:ascii="Times New Roman" w:hAnsi="Times New Roman" w:cs="Times New Roman"/>
          <w:sz w:val="24"/>
          <w:szCs w:val="24"/>
        </w:rPr>
        <w:t>t</w:t>
      </w:r>
      <w:r w:rsidRPr="0001130B">
        <w:rPr>
          <w:rFonts w:ascii="Times New Roman" w:hAnsi="Times New Roman" w:cs="Times New Roman"/>
          <w:sz w:val="24"/>
          <w:szCs w:val="24"/>
        </w:rPr>
        <w:t>es “psychotherapy notes” as defined in 45 C.F.R. § 164.501.</w:t>
      </w:r>
    </w:p>
    <w:p w:rsidR="00202B45" w:rsidRDefault="00202B45" w:rsidP="00202B45">
      <w:pPr>
        <w:pStyle w:val="ListParagraph"/>
        <w:ind w:left="1440"/>
        <w:jc w:val="bot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De-Identify</w:t>
      </w:r>
      <w:r w:rsidRPr="0001130B">
        <w:rPr>
          <w:rFonts w:ascii="Times New Roman" w:hAnsi="Times New Roman" w:cs="Times New Roman"/>
          <w:sz w:val="24"/>
          <w:szCs w:val="24"/>
        </w:rPr>
        <w:t xml:space="preserve"> shall mean to alter the PHI such that the resulting information meets the requirements described in 45 C.F.R. § 164.514(a) and (b).</w:t>
      </w:r>
    </w:p>
    <w:p w:rsidR="00202B45" w:rsidRPr="0001130B"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Disclosure</w:t>
      </w:r>
      <w:r>
        <w:rPr>
          <w:rFonts w:ascii="Times New Roman" w:hAnsi="Times New Roman" w:cs="Times New Roman"/>
          <w:sz w:val="24"/>
          <w:szCs w:val="24"/>
        </w:rPr>
        <w:t xml:space="preserve"> shall mean the same as the term “disclosure” means in 45 C.F.R. </w:t>
      </w:r>
      <w:r w:rsidRPr="0001130B">
        <w:rPr>
          <w:rFonts w:ascii="Times New Roman" w:hAnsi="Times New Roman" w:cs="Times New Roman"/>
          <w:sz w:val="24"/>
          <w:szCs w:val="24"/>
        </w:rPr>
        <w:t>§ 164.501.</w:t>
      </w:r>
    </w:p>
    <w:p w:rsidR="00202B45" w:rsidRPr="00251429"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 xml:space="preserve">Effective Date </w:t>
      </w:r>
      <w:r w:rsidRPr="0001130B">
        <w:rPr>
          <w:rFonts w:ascii="Times New Roman" w:hAnsi="Times New Roman" w:cs="Times New Roman"/>
          <w:sz w:val="24"/>
          <w:szCs w:val="24"/>
        </w:rPr>
        <w:t>shall mean the date first written above.</w:t>
      </w:r>
    </w:p>
    <w:p w:rsidR="00202B45" w:rsidRPr="0001130B"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 xml:space="preserve">Electronic PHI </w:t>
      </w:r>
      <w:r>
        <w:rPr>
          <w:rFonts w:ascii="Times New Roman" w:hAnsi="Times New Roman" w:cs="Times New Roman"/>
          <w:b/>
          <w:sz w:val="24"/>
          <w:szCs w:val="24"/>
        </w:rPr>
        <w:t xml:space="preserve">(“ePHI") </w:t>
      </w:r>
      <w:r w:rsidRPr="0001130B">
        <w:rPr>
          <w:rFonts w:ascii="Times New Roman" w:hAnsi="Times New Roman" w:cs="Times New Roman"/>
          <w:sz w:val="24"/>
          <w:szCs w:val="24"/>
        </w:rPr>
        <w:t>shall mean any PHI maintained in or transmitted by electronic media as defined in 45 C.F.R. § 160.103.</w:t>
      </w:r>
    </w:p>
    <w:p w:rsidR="00202B45" w:rsidRPr="0001130B"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 xml:space="preserve">Health Care Operations </w:t>
      </w:r>
      <w:r w:rsidRPr="0001130B">
        <w:rPr>
          <w:rFonts w:ascii="Times New Roman" w:hAnsi="Times New Roman" w:cs="Times New Roman"/>
          <w:sz w:val="24"/>
          <w:szCs w:val="24"/>
        </w:rPr>
        <w:t>shall have the meaning given to that term at 45 C.F.R. § 164.501.</w:t>
      </w:r>
    </w:p>
    <w:p w:rsidR="00202B45" w:rsidRPr="0001130B"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HHS</w:t>
      </w:r>
      <w:r w:rsidRPr="0001130B">
        <w:rPr>
          <w:rFonts w:ascii="Times New Roman" w:hAnsi="Times New Roman" w:cs="Times New Roman"/>
          <w:sz w:val="24"/>
          <w:szCs w:val="24"/>
        </w:rPr>
        <w:t xml:space="preserve"> shall mean the U.S. Department of Health and Human Services.</w:t>
      </w:r>
    </w:p>
    <w:p w:rsidR="00202B45" w:rsidRPr="0001130B"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 xml:space="preserve">HITECH Act </w:t>
      </w:r>
      <w:r w:rsidRPr="0001130B">
        <w:rPr>
          <w:rFonts w:ascii="Times New Roman" w:hAnsi="Times New Roman" w:cs="Times New Roman"/>
          <w:sz w:val="24"/>
          <w:szCs w:val="24"/>
        </w:rPr>
        <w:t>shall mean the Health Information Technology for Economic and Clinical Health Act, enacted as part of the America Recovery and Reinvestment Act of 2009, Public Law 111-5.</w:t>
      </w:r>
    </w:p>
    <w:p w:rsidR="00202B45" w:rsidRPr="0001130B"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Individual </w:t>
      </w:r>
      <w:r>
        <w:rPr>
          <w:rFonts w:ascii="Times New Roman" w:hAnsi="Times New Roman" w:cs="Times New Roman"/>
          <w:sz w:val="24"/>
          <w:szCs w:val="24"/>
        </w:rPr>
        <w:t xml:space="preserve">shall mean the same as the term “individual” means in 45 C.F.R. § </w:t>
      </w:r>
      <w:proofErr w:type="gramStart"/>
      <w:r>
        <w:rPr>
          <w:rFonts w:ascii="Times New Roman" w:hAnsi="Times New Roman" w:cs="Times New Roman"/>
          <w:sz w:val="24"/>
          <w:szCs w:val="24"/>
        </w:rPr>
        <w:t>164.501, and</w:t>
      </w:r>
      <w:proofErr w:type="gramEnd"/>
      <w:r>
        <w:rPr>
          <w:rFonts w:ascii="Times New Roman" w:hAnsi="Times New Roman" w:cs="Times New Roman"/>
          <w:sz w:val="24"/>
          <w:szCs w:val="24"/>
        </w:rPr>
        <w:t xml:space="preserve"> shall include a person who qualifies as a personal representative in accordance with 45 C.F.R. § 164.502(g)</w:t>
      </w:r>
      <w:r w:rsidRPr="0001130B">
        <w:rPr>
          <w:rFonts w:ascii="Times New Roman" w:hAnsi="Times New Roman" w:cs="Times New Roman"/>
          <w:sz w:val="24"/>
          <w:szCs w:val="24"/>
        </w:rPr>
        <w:t>.</w:t>
      </w:r>
    </w:p>
    <w:p w:rsidR="00202B45" w:rsidRPr="00251429"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Privacy Rule</w:t>
      </w:r>
      <w:r w:rsidRPr="0001130B">
        <w:rPr>
          <w:rFonts w:ascii="Times New Roman" w:hAnsi="Times New Roman" w:cs="Times New Roman"/>
          <w:sz w:val="24"/>
          <w:szCs w:val="24"/>
        </w:rPr>
        <w:t xml:space="preserve"> shall mean that portion of the HIPAA Regulations set forth in 45 C.F.R. Part 160 and in parts A and E of 45 C.F.R. Part 164.</w:t>
      </w:r>
    </w:p>
    <w:p w:rsidR="00202B45" w:rsidRPr="0001130B" w:rsidRDefault="00202B45" w:rsidP="00202B45">
      <w:pPr>
        <w:pStyle w:val="ListParagraph"/>
        <w:rPr>
          <w:rFonts w:ascii="Times New Roman" w:hAnsi="Times New Roman" w:cs="Times New Roman"/>
          <w:b/>
          <w:sz w:val="24"/>
          <w:szCs w:val="24"/>
        </w:rPr>
      </w:pPr>
    </w:p>
    <w:p w:rsidR="00202B45" w:rsidRPr="00C10A91"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 xml:space="preserve">Protected Health Information or PHI </w:t>
      </w:r>
      <w:r w:rsidRPr="0001130B">
        <w:rPr>
          <w:rFonts w:ascii="Times New Roman" w:hAnsi="Times New Roman" w:cs="Times New Roman"/>
          <w:sz w:val="24"/>
          <w:szCs w:val="24"/>
        </w:rPr>
        <w:t>shall mean information transmitted or maintained in any form or medium, including demographic information collected from an individual, that</w:t>
      </w:r>
      <w:r>
        <w:rPr>
          <w:rFonts w:ascii="Times New Roman" w:hAnsi="Times New Roman" w:cs="Times New Roman"/>
          <w:sz w:val="24"/>
          <w:szCs w:val="24"/>
        </w:rPr>
        <w:t xml:space="preserve"> (i) </w:t>
      </w:r>
      <w:r w:rsidRPr="0001130B">
        <w:rPr>
          <w:rFonts w:ascii="Times New Roman" w:hAnsi="Times New Roman" w:cs="Times New Roman"/>
          <w:sz w:val="24"/>
          <w:szCs w:val="24"/>
        </w:rPr>
        <w:t xml:space="preserve">is created or received by </w:t>
      </w:r>
      <w:r>
        <w:rPr>
          <w:rFonts w:ascii="Times New Roman" w:hAnsi="Times New Roman" w:cs="Times New Roman"/>
          <w:sz w:val="24"/>
          <w:szCs w:val="24"/>
        </w:rPr>
        <w:t>Business Associate</w:t>
      </w:r>
      <w:r w:rsidRPr="0001130B">
        <w:rPr>
          <w:rFonts w:ascii="Times New Roman" w:hAnsi="Times New Roman" w:cs="Times New Roman"/>
          <w:sz w:val="24"/>
          <w:szCs w:val="24"/>
        </w:rPr>
        <w:t>; and (ii) related to the past, present, or future physical or mental health or condition of an individual; the provision of health care to an individual; or the past, present, or future payment for the provision of health care to an individual, and (a) identifies the individual or (b) with respect to which there is a reasonable basis to believe the information can be used to identify t</w:t>
      </w:r>
      <w:r>
        <w:rPr>
          <w:rFonts w:ascii="Times New Roman" w:hAnsi="Times New Roman" w:cs="Times New Roman"/>
          <w:sz w:val="24"/>
          <w:szCs w:val="24"/>
        </w:rPr>
        <w:t>he individual.</w:t>
      </w:r>
    </w:p>
    <w:p w:rsidR="00202B45" w:rsidRPr="00C10A91"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Security Incident</w:t>
      </w:r>
      <w:r w:rsidRPr="0001130B">
        <w:rPr>
          <w:rFonts w:ascii="Times New Roman" w:hAnsi="Times New Roman" w:cs="Times New Roman"/>
          <w:sz w:val="24"/>
          <w:szCs w:val="24"/>
        </w:rPr>
        <w:t xml:space="preserve">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01130B">
        <w:rPr>
          <w:rFonts w:ascii="Times New Roman" w:hAnsi="Times New Roman" w:cs="Times New Roman"/>
          <w:sz w:val="24"/>
          <w:szCs w:val="24"/>
        </w:rPr>
        <w:t>on a daily basis</w:t>
      </w:r>
      <w:proofErr w:type="gramEnd"/>
      <w:r w:rsidRPr="0001130B">
        <w:rPr>
          <w:rFonts w:ascii="Times New Roman" w:hAnsi="Times New Roman" w:cs="Times New Roman"/>
          <w:sz w:val="24"/>
          <w:szCs w:val="24"/>
        </w:rPr>
        <w:t xml:space="preserve">, such as scans, “pings,” or unsuccessful attempts to penetrate computer networks or servers maintained by </w:t>
      </w:r>
      <w:r>
        <w:rPr>
          <w:rFonts w:ascii="Times New Roman" w:hAnsi="Times New Roman" w:cs="Times New Roman"/>
          <w:sz w:val="24"/>
          <w:szCs w:val="24"/>
        </w:rPr>
        <w:t>Business Associate</w:t>
      </w:r>
      <w:r w:rsidRPr="0001130B">
        <w:rPr>
          <w:rFonts w:ascii="Times New Roman" w:hAnsi="Times New Roman" w:cs="Times New Roman"/>
          <w:sz w:val="24"/>
          <w:szCs w:val="24"/>
        </w:rPr>
        <w:t>.</w:t>
      </w:r>
    </w:p>
    <w:p w:rsidR="00202B45" w:rsidRPr="0001130B"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Secretary </w:t>
      </w:r>
      <w:r>
        <w:rPr>
          <w:rFonts w:ascii="Times New Roman" w:hAnsi="Times New Roman" w:cs="Times New Roman"/>
          <w:sz w:val="24"/>
          <w:szCs w:val="24"/>
        </w:rPr>
        <w:t>shall mean the Secretary of the Department of Health and Human Services, or his or her designee.</w:t>
      </w:r>
    </w:p>
    <w:p w:rsidR="00202B45" w:rsidRPr="00251429"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jc w:val="both"/>
        <w:rPr>
          <w:rFonts w:ascii="Times New Roman" w:hAnsi="Times New Roman" w:cs="Times New Roman"/>
          <w:b/>
          <w:sz w:val="24"/>
          <w:szCs w:val="24"/>
        </w:rPr>
      </w:pPr>
      <w:r w:rsidRPr="0001130B">
        <w:rPr>
          <w:rFonts w:ascii="Times New Roman" w:hAnsi="Times New Roman" w:cs="Times New Roman"/>
          <w:b/>
          <w:sz w:val="24"/>
          <w:szCs w:val="24"/>
        </w:rPr>
        <w:t>Services</w:t>
      </w:r>
      <w:r w:rsidRPr="0001130B">
        <w:rPr>
          <w:rFonts w:ascii="Times New Roman" w:hAnsi="Times New Roman" w:cs="Times New Roman"/>
          <w:sz w:val="24"/>
          <w:szCs w:val="24"/>
        </w:rPr>
        <w:t xml:space="preserve"> means the services provided by </w:t>
      </w:r>
      <w:r>
        <w:rPr>
          <w:rFonts w:ascii="Times New Roman" w:hAnsi="Times New Roman" w:cs="Times New Roman"/>
          <w:sz w:val="24"/>
          <w:szCs w:val="24"/>
        </w:rPr>
        <w:t>Business Associate</w:t>
      </w:r>
      <w:r w:rsidRPr="0001130B">
        <w:rPr>
          <w:rFonts w:ascii="Times New Roman" w:hAnsi="Times New Roman" w:cs="Times New Roman"/>
          <w:sz w:val="24"/>
          <w:szCs w:val="24"/>
        </w:rPr>
        <w:t>, as specified in the Underlying Contract(s).</w:t>
      </w:r>
    </w:p>
    <w:p w:rsidR="00202B45" w:rsidRPr="0001130B" w:rsidRDefault="00202B45" w:rsidP="00202B45">
      <w:pPr>
        <w:pStyle w:val="ListParagraph"/>
        <w:rPr>
          <w:rFonts w:ascii="Times New Roman" w:hAnsi="Times New Roman" w:cs="Times New Roman"/>
          <w:b/>
          <w:sz w:val="24"/>
          <w:szCs w:val="24"/>
        </w:rPr>
      </w:pPr>
    </w:p>
    <w:p w:rsidR="00202B45" w:rsidRPr="00535291" w:rsidRDefault="00202B45" w:rsidP="00202B45">
      <w:pPr>
        <w:pStyle w:val="ListParagraph"/>
        <w:rPr>
          <w:rFonts w:ascii="Times New Roman" w:hAnsi="Times New Roman" w:cs="Times New Roman"/>
          <w:b/>
          <w:sz w:val="24"/>
          <w:szCs w:val="24"/>
        </w:rPr>
      </w:pPr>
    </w:p>
    <w:p w:rsidR="00202B45" w:rsidRPr="00251429" w:rsidRDefault="00202B45" w:rsidP="00202B45">
      <w:pPr>
        <w:pStyle w:val="ListParagraph"/>
        <w:numPr>
          <w:ilvl w:val="1"/>
          <w:numId w:val="1"/>
        </w:numPr>
        <w:spacing w:after="0" w:line="240" w:lineRule="auto"/>
        <w:jc w:val="both"/>
        <w:rPr>
          <w:rFonts w:ascii="Times New Roman" w:hAnsi="Times New Roman" w:cs="Times New Roman"/>
          <w:b/>
          <w:sz w:val="24"/>
          <w:szCs w:val="24"/>
        </w:rPr>
      </w:pPr>
      <w:r w:rsidRPr="0001130B">
        <w:rPr>
          <w:rFonts w:ascii="Times New Roman" w:hAnsi="Times New Roman" w:cs="Times New Roman"/>
          <w:b/>
          <w:sz w:val="24"/>
          <w:szCs w:val="24"/>
        </w:rPr>
        <w:t xml:space="preserve">Unsecured PHI </w:t>
      </w:r>
      <w:r w:rsidRPr="0001130B">
        <w:rPr>
          <w:rFonts w:ascii="Times New Roman" w:hAnsi="Times New Roman" w:cs="Times New Roman"/>
          <w:sz w:val="24"/>
          <w:szCs w:val="24"/>
        </w:rPr>
        <w:t>shall mean PHI that has not been secured in accordance with standards promulgated by the Secretary of HHS under Section 13402(h)(2) of the HITECH Act.</w:t>
      </w:r>
    </w:p>
    <w:p w:rsidR="00202B45" w:rsidRPr="00251429" w:rsidRDefault="00202B45" w:rsidP="00202B45">
      <w:pPr>
        <w:pStyle w:val="ListParagraph"/>
        <w:rPr>
          <w:rFonts w:ascii="Times New Roman" w:hAnsi="Times New Roman" w:cs="Times New Roman"/>
          <w:b/>
          <w:sz w:val="24"/>
          <w:szCs w:val="24"/>
        </w:rPr>
      </w:pPr>
    </w:p>
    <w:p w:rsidR="00202B45" w:rsidRPr="0001130B" w:rsidRDefault="00202B45" w:rsidP="00202B45">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Use </w:t>
      </w:r>
      <w:r>
        <w:rPr>
          <w:rFonts w:ascii="Times New Roman" w:hAnsi="Times New Roman" w:cs="Times New Roman"/>
          <w:sz w:val="24"/>
          <w:szCs w:val="24"/>
        </w:rPr>
        <w:t xml:space="preserve">shall mean the same as “use” means in 45 C.F.R. </w:t>
      </w:r>
      <w:r w:rsidRPr="0001130B">
        <w:rPr>
          <w:rFonts w:ascii="Times New Roman" w:hAnsi="Times New Roman" w:cs="Times New Roman"/>
          <w:sz w:val="24"/>
          <w:szCs w:val="24"/>
        </w:rPr>
        <w:t>§ 164.501.</w:t>
      </w:r>
    </w:p>
    <w:p w:rsidR="00202B45" w:rsidRPr="0001130B" w:rsidRDefault="00202B45" w:rsidP="00202B45">
      <w:pPr>
        <w:pStyle w:val="ListParagraph"/>
        <w:spacing w:after="0" w:line="240" w:lineRule="auto"/>
        <w:ind w:left="1440"/>
        <w:jc w:val="both"/>
        <w:rPr>
          <w:rFonts w:ascii="Times New Roman" w:hAnsi="Times New Roman" w:cs="Times New Roman"/>
          <w:b/>
          <w:sz w:val="24"/>
          <w:szCs w:val="24"/>
        </w:rPr>
      </w:pPr>
    </w:p>
    <w:p w:rsidR="00202B45" w:rsidRPr="00C953E6" w:rsidRDefault="00202B45" w:rsidP="00202B45">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Use and Disclosure of PHI -</w:t>
      </w:r>
      <w:r w:rsidRPr="00C953E6">
        <w:rPr>
          <w:rFonts w:ascii="Times New Roman" w:hAnsi="Times New Roman" w:cs="Times New Roman"/>
          <w:b/>
          <w:sz w:val="24"/>
          <w:szCs w:val="24"/>
        </w:rPr>
        <w:t xml:space="preserve">  </w:t>
      </w:r>
      <w:r w:rsidRPr="00C953E6">
        <w:rPr>
          <w:rFonts w:ascii="Times New Roman" w:hAnsi="Times New Roman" w:cs="Times New Roman"/>
          <w:sz w:val="24"/>
          <w:szCs w:val="24"/>
        </w:rPr>
        <w:t xml:space="preserve">With regard to its Use and/or Disclosure of PHI, </w:t>
      </w:r>
      <w:r>
        <w:rPr>
          <w:rFonts w:ascii="Times New Roman" w:hAnsi="Times New Roman" w:cs="Times New Roman"/>
          <w:sz w:val="24"/>
          <w:szCs w:val="24"/>
        </w:rPr>
        <w:t>Business Associate</w:t>
      </w:r>
      <w:r w:rsidRPr="00C953E6">
        <w:rPr>
          <w:rFonts w:ascii="Times New Roman" w:hAnsi="Times New Roman" w:cs="Times New Roman"/>
          <w:sz w:val="24"/>
          <w:szCs w:val="24"/>
        </w:rPr>
        <w:t xml:space="preserve"> agrees to:</w:t>
      </w:r>
    </w:p>
    <w:p w:rsidR="00202B45" w:rsidRPr="00C953E6" w:rsidRDefault="00202B45" w:rsidP="00202B45">
      <w:pPr>
        <w:pStyle w:val="ListParagraph"/>
        <w:spacing w:after="0"/>
        <w:jc w:val="both"/>
        <w:rPr>
          <w:rFonts w:ascii="Times New Roman" w:hAnsi="Times New Roman" w:cs="Times New Roman"/>
          <w:b/>
          <w:sz w:val="24"/>
          <w:szCs w:val="24"/>
        </w:rPr>
      </w:pPr>
    </w:p>
    <w:p w:rsidR="00202B45" w:rsidRPr="00C953E6" w:rsidRDefault="00202B45" w:rsidP="00202B45">
      <w:pPr>
        <w:pStyle w:val="ListParagraph"/>
        <w:numPr>
          <w:ilvl w:val="1"/>
          <w:numId w:val="1"/>
        </w:numPr>
        <w:spacing w:after="0"/>
        <w:jc w:val="both"/>
        <w:rPr>
          <w:rFonts w:ascii="Times New Roman" w:hAnsi="Times New Roman" w:cs="Times New Roman"/>
          <w:b/>
          <w:sz w:val="24"/>
          <w:szCs w:val="24"/>
        </w:rPr>
      </w:pPr>
      <w:r w:rsidRPr="00C953E6">
        <w:rPr>
          <w:rFonts w:ascii="Times New Roman" w:hAnsi="Times New Roman" w:cs="Times New Roman"/>
          <w:sz w:val="24"/>
          <w:szCs w:val="24"/>
        </w:rPr>
        <w:t>Not Use or Disclose PHI other than as permitted or required by this BAA or as Required by Law.</w:t>
      </w:r>
      <w:r>
        <w:rPr>
          <w:rFonts w:ascii="Times New Roman" w:hAnsi="Times New Roman" w:cs="Times New Roman"/>
          <w:sz w:val="24"/>
          <w:szCs w:val="24"/>
        </w:rPr>
        <w:t xml:space="preserve"> </w:t>
      </w:r>
      <w:r w:rsidRPr="00C953E6">
        <w:rPr>
          <w:rFonts w:ascii="Times New Roman" w:hAnsi="Times New Roman" w:cs="Times New Roman"/>
          <w:sz w:val="24"/>
          <w:szCs w:val="24"/>
        </w:rPr>
        <w:t xml:space="preserve"> </w:t>
      </w:r>
      <w:r>
        <w:rPr>
          <w:rFonts w:ascii="Times New Roman" w:hAnsi="Times New Roman" w:cs="Times New Roman"/>
          <w:sz w:val="24"/>
          <w:szCs w:val="24"/>
        </w:rPr>
        <w:t>Business Associate</w:t>
      </w:r>
      <w:r w:rsidRPr="00C953E6">
        <w:rPr>
          <w:rFonts w:ascii="Times New Roman" w:hAnsi="Times New Roman" w:cs="Times New Roman"/>
          <w:sz w:val="24"/>
          <w:szCs w:val="24"/>
        </w:rPr>
        <w:t xml:space="preserve"> </w:t>
      </w:r>
      <w:proofErr w:type="gramStart"/>
      <w:r w:rsidRPr="00C953E6">
        <w:rPr>
          <w:rFonts w:ascii="Times New Roman" w:hAnsi="Times New Roman" w:cs="Times New Roman"/>
          <w:sz w:val="24"/>
          <w:szCs w:val="24"/>
        </w:rPr>
        <w:t>may</w:t>
      </w:r>
      <w:proofErr w:type="gramEnd"/>
      <w:r w:rsidRPr="00C953E6">
        <w:rPr>
          <w:rFonts w:ascii="Times New Roman" w:hAnsi="Times New Roman" w:cs="Times New Roman"/>
          <w:sz w:val="24"/>
          <w:szCs w:val="24"/>
        </w:rPr>
        <w:t xml:space="preserve"> Use and Disclose PHI only if its Use or Disclosure is in compliance with each applicable requirement of section 164.504(e) of title 45 of the Code of Federal Regulations.</w:t>
      </w:r>
    </w:p>
    <w:p w:rsidR="00202B45" w:rsidRPr="00C953E6" w:rsidRDefault="00202B45" w:rsidP="00202B45">
      <w:pPr>
        <w:pStyle w:val="ListParagraph"/>
        <w:spacing w:after="0"/>
        <w:ind w:left="1440"/>
        <w:jc w:val="both"/>
        <w:rPr>
          <w:rFonts w:ascii="Times New Roman" w:hAnsi="Times New Roman" w:cs="Times New Roman"/>
          <w:b/>
          <w:sz w:val="24"/>
          <w:szCs w:val="24"/>
        </w:rPr>
      </w:pPr>
    </w:p>
    <w:p w:rsidR="00202B45" w:rsidRPr="006D0845"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Except as otherwise provided in this BAA, use or disclose PHI as reasonably necessary to provide the Services described in the Underlying Contract(s) to the Covered Entity, and to undertake other activities of Business Associate permitted or required of Business Associate by this BAA or as required by law.</w:t>
      </w:r>
    </w:p>
    <w:p w:rsidR="00202B45" w:rsidRPr="006D0845" w:rsidRDefault="00202B45" w:rsidP="00202B45">
      <w:pPr>
        <w:pStyle w:val="ListParagraph"/>
        <w:rPr>
          <w:rFonts w:ascii="Times New Roman" w:hAnsi="Times New Roman" w:cs="Times New Roman"/>
          <w:sz w:val="24"/>
          <w:szCs w:val="24"/>
        </w:rPr>
      </w:pPr>
    </w:p>
    <w:p w:rsidR="00202B45" w:rsidRPr="006D0845"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Except as otherwise limited by this BAA, use PHI in its possession for the</w:t>
      </w:r>
      <w:r w:rsidRPr="00C953E6">
        <w:rPr>
          <w:rFonts w:ascii="Times New Roman" w:hAnsi="Times New Roman" w:cs="Times New Roman"/>
          <w:sz w:val="24"/>
          <w:szCs w:val="24"/>
        </w:rPr>
        <w:t xml:space="preserve"> proper management and administration </w:t>
      </w:r>
      <w:r>
        <w:rPr>
          <w:rFonts w:ascii="Times New Roman" w:hAnsi="Times New Roman" w:cs="Times New Roman"/>
          <w:sz w:val="24"/>
          <w:szCs w:val="24"/>
        </w:rPr>
        <w:t xml:space="preserve">of Business Associate’s business and to </w:t>
      </w:r>
      <w:r w:rsidRPr="00C953E6">
        <w:rPr>
          <w:rFonts w:ascii="Times New Roman" w:hAnsi="Times New Roman" w:cs="Times New Roman"/>
          <w:sz w:val="24"/>
          <w:szCs w:val="24"/>
        </w:rPr>
        <w:t xml:space="preserve">carry out the legal responsibilities of </w:t>
      </w:r>
      <w:r>
        <w:rPr>
          <w:rFonts w:ascii="Times New Roman" w:hAnsi="Times New Roman" w:cs="Times New Roman"/>
          <w:sz w:val="24"/>
          <w:szCs w:val="24"/>
        </w:rPr>
        <w:t xml:space="preserve">Business Associate.  Business Associate may disclose PHI for its proper management and administration, provided that (i) such disclosures are required by law; or (ii) Business Associate obtains, in writing, prior to making any disclosure to a third party (a) reasonable assurances from such third party that the PHI will be held confidential as provided under this BAA and used or further disclosed only as required by law or for the purposes for which it was </w:t>
      </w:r>
      <w:r>
        <w:rPr>
          <w:rFonts w:ascii="Times New Roman" w:hAnsi="Times New Roman" w:cs="Times New Roman"/>
          <w:sz w:val="24"/>
          <w:szCs w:val="24"/>
        </w:rPr>
        <w:lastRenderedPageBreak/>
        <w:t>disclosed to such third party; and (b) an agreement from such third party to notify Business Associate immediately of any breaches of the confidentiality of the PHI, to the extent it has knowledge of such breach.</w:t>
      </w:r>
    </w:p>
    <w:p w:rsidR="00202B45" w:rsidRPr="006D0845" w:rsidRDefault="00202B45" w:rsidP="00202B45">
      <w:pPr>
        <w:spacing w:after="0"/>
        <w:jc w:val="both"/>
        <w:rPr>
          <w:rFonts w:ascii="Times New Roman" w:hAnsi="Times New Roman" w:cs="Times New Roman"/>
          <w:b/>
          <w:sz w:val="24"/>
          <w:szCs w:val="24"/>
        </w:rPr>
      </w:pPr>
    </w:p>
    <w:p w:rsidR="00202B45" w:rsidRPr="006D0845"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Use or disclose only the minimum necessary amount of PHI, in accordance with Section 13405(b) of the HITECH Act, or any implementing regulations adopted thereunder for each use or disclosure of PHI hereunder.</w:t>
      </w:r>
    </w:p>
    <w:p w:rsidR="00202B45" w:rsidRPr="006D0845" w:rsidRDefault="00202B45" w:rsidP="00202B45">
      <w:pPr>
        <w:pStyle w:val="ListParagraph"/>
        <w:rPr>
          <w:rFonts w:ascii="Times New Roman" w:hAnsi="Times New Roman" w:cs="Times New Roman"/>
          <w:b/>
          <w:sz w:val="24"/>
          <w:szCs w:val="24"/>
        </w:rPr>
      </w:pPr>
    </w:p>
    <w:p w:rsidR="00202B45" w:rsidRPr="00F62996"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 Make available to Covered Entity upon request any PHI that Business Associate has received from Covered Entity or created for the purposes of performing Services pursuant to the Underlying Contract(s) that Business Associate has in its possession.</w:t>
      </w:r>
    </w:p>
    <w:p w:rsidR="00202B45" w:rsidRPr="0001130B"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Appropriate Safeguards to Prevent Misuse of PHI.  </w:t>
      </w:r>
      <w:r>
        <w:rPr>
          <w:rFonts w:ascii="Times New Roman" w:hAnsi="Times New Roman" w:cs="Times New Roman"/>
          <w:sz w:val="24"/>
          <w:szCs w:val="24"/>
        </w:rPr>
        <w:t>Business Associate agrees to:</w:t>
      </w:r>
    </w:p>
    <w:p w:rsidR="00202B45" w:rsidRPr="00465275" w:rsidRDefault="00202B45" w:rsidP="00202B45">
      <w:pPr>
        <w:spacing w:after="0"/>
        <w:jc w:val="both"/>
        <w:rPr>
          <w:rFonts w:ascii="Times New Roman" w:hAnsi="Times New Roman" w:cs="Times New Roman"/>
          <w:b/>
          <w:sz w:val="24"/>
          <w:szCs w:val="24"/>
        </w:rPr>
      </w:pPr>
    </w:p>
    <w:p w:rsidR="00202B45" w:rsidRPr="0001130B"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Use </w:t>
      </w:r>
      <w:r w:rsidRPr="0001130B">
        <w:rPr>
          <w:rFonts w:ascii="Times New Roman" w:hAnsi="Times New Roman" w:cs="Times New Roman"/>
          <w:sz w:val="24"/>
          <w:szCs w:val="24"/>
        </w:rPr>
        <w:t xml:space="preserve">appropriate safeguards to prevent Use or Disclosure of PHI other than as provided for by this </w:t>
      </w:r>
      <w:r>
        <w:rPr>
          <w:rFonts w:ascii="Times New Roman" w:hAnsi="Times New Roman" w:cs="Times New Roman"/>
          <w:sz w:val="24"/>
          <w:szCs w:val="24"/>
        </w:rPr>
        <w:t>BAA</w:t>
      </w:r>
      <w:r w:rsidRPr="0001130B">
        <w:rPr>
          <w:rFonts w:ascii="Times New Roman" w:hAnsi="Times New Roman" w:cs="Times New Roman"/>
          <w:sz w:val="24"/>
          <w:szCs w:val="24"/>
        </w:rPr>
        <w:t xml:space="preserve">. </w:t>
      </w:r>
    </w:p>
    <w:p w:rsidR="00202B45" w:rsidRPr="0001130B" w:rsidRDefault="00202B45" w:rsidP="00202B45">
      <w:pPr>
        <w:pStyle w:val="ListParagraph"/>
        <w:spacing w:after="0"/>
        <w:ind w:left="1440"/>
        <w:jc w:val="both"/>
        <w:rPr>
          <w:rFonts w:ascii="Times New Roman" w:hAnsi="Times New Roman" w:cs="Times New Roman"/>
          <w:b/>
          <w:sz w:val="24"/>
          <w:szCs w:val="24"/>
        </w:rPr>
      </w:pPr>
    </w:p>
    <w:p w:rsidR="00202B45" w:rsidRPr="00C10A91"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I</w:t>
      </w:r>
      <w:r w:rsidRPr="00501312">
        <w:rPr>
          <w:rFonts w:ascii="Times New Roman" w:hAnsi="Times New Roman" w:cs="Times New Roman"/>
          <w:sz w:val="24"/>
          <w:szCs w:val="24"/>
        </w:rPr>
        <w:t>mplement Administrative Safeguards, Physical Safeguards, and Technical Sa</w:t>
      </w:r>
      <w:r>
        <w:rPr>
          <w:rFonts w:ascii="Times New Roman" w:hAnsi="Times New Roman" w:cs="Times New Roman"/>
          <w:sz w:val="24"/>
          <w:szCs w:val="24"/>
        </w:rPr>
        <w:t>feguards (the “Safeguards”) tha</w:t>
      </w:r>
      <w:r w:rsidRPr="00501312">
        <w:rPr>
          <w:rFonts w:ascii="Times New Roman" w:hAnsi="Times New Roman" w:cs="Times New Roman"/>
          <w:sz w:val="24"/>
          <w:szCs w:val="24"/>
        </w:rPr>
        <w:t>t</w:t>
      </w:r>
      <w:r>
        <w:rPr>
          <w:rFonts w:ascii="Times New Roman" w:hAnsi="Times New Roman" w:cs="Times New Roman"/>
          <w:sz w:val="24"/>
          <w:szCs w:val="24"/>
        </w:rPr>
        <w:t xml:space="preserve"> </w:t>
      </w:r>
      <w:r w:rsidRPr="00501312">
        <w:rPr>
          <w:rFonts w:ascii="Times New Roman" w:hAnsi="Times New Roman" w:cs="Times New Roman"/>
          <w:sz w:val="24"/>
          <w:szCs w:val="24"/>
        </w:rPr>
        <w:t>reasonably</w:t>
      </w:r>
      <w:r>
        <w:rPr>
          <w:rFonts w:ascii="Times New Roman" w:hAnsi="Times New Roman" w:cs="Times New Roman"/>
          <w:sz w:val="24"/>
          <w:szCs w:val="24"/>
        </w:rPr>
        <w:t xml:space="preserve"> and appropriately protect the c</w:t>
      </w:r>
      <w:r w:rsidRPr="00501312">
        <w:rPr>
          <w:rFonts w:ascii="Times New Roman" w:hAnsi="Times New Roman" w:cs="Times New Roman"/>
          <w:sz w:val="24"/>
          <w:szCs w:val="24"/>
        </w:rPr>
        <w:t>on</w:t>
      </w:r>
      <w:r>
        <w:rPr>
          <w:rFonts w:ascii="Times New Roman" w:hAnsi="Times New Roman" w:cs="Times New Roman"/>
          <w:sz w:val="24"/>
          <w:szCs w:val="24"/>
        </w:rPr>
        <w:t>fidentiality, integrity, and a</w:t>
      </w:r>
      <w:r w:rsidRPr="00501312">
        <w:rPr>
          <w:rFonts w:ascii="Times New Roman" w:hAnsi="Times New Roman" w:cs="Times New Roman"/>
          <w:sz w:val="24"/>
          <w:szCs w:val="24"/>
        </w:rPr>
        <w:t>vailability of</w:t>
      </w:r>
      <w:r>
        <w:rPr>
          <w:rFonts w:ascii="Times New Roman" w:hAnsi="Times New Roman" w:cs="Times New Roman"/>
          <w:sz w:val="24"/>
          <w:szCs w:val="24"/>
        </w:rPr>
        <w:t xml:space="preserve"> e</w:t>
      </w:r>
      <w:r w:rsidRPr="00501312">
        <w:rPr>
          <w:rFonts w:ascii="Times New Roman" w:hAnsi="Times New Roman" w:cs="Times New Roman"/>
          <w:sz w:val="24"/>
          <w:szCs w:val="24"/>
        </w:rPr>
        <w:t xml:space="preserve">PHI </w:t>
      </w:r>
      <w:r>
        <w:rPr>
          <w:rFonts w:ascii="Times New Roman" w:hAnsi="Times New Roman" w:cs="Times New Roman"/>
          <w:sz w:val="24"/>
          <w:szCs w:val="24"/>
        </w:rPr>
        <w:t>that Business Associate creates, receives, maintains, or transmits on behalf of Business Associate and/or Covered Entity.  Business Associate agrees to take reasonable steps to ensure that the actions or omissions of its employees or agents do not cause Business Associate to breach the terms of this BAA.</w:t>
      </w:r>
    </w:p>
    <w:p w:rsidR="00202B45" w:rsidRPr="0001130B" w:rsidRDefault="00202B45" w:rsidP="00202B45">
      <w:pPr>
        <w:pStyle w:val="ListParagraph"/>
        <w:rPr>
          <w:rFonts w:ascii="Times New Roman" w:hAnsi="Times New Roman" w:cs="Times New Roman"/>
          <w:b/>
          <w:sz w:val="24"/>
          <w:szCs w:val="24"/>
        </w:rPr>
      </w:pPr>
    </w:p>
    <w:p w:rsidR="00202B45" w:rsidRPr="00D5716B"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Agreements with Agents or contractors.  </w:t>
      </w:r>
      <w:r>
        <w:rPr>
          <w:rFonts w:ascii="Times New Roman" w:hAnsi="Times New Roman" w:cs="Times New Roman"/>
          <w:sz w:val="24"/>
          <w:szCs w:val="24"/>
        </w:rPr>
        <w:t>Business Associate shall e</w:t>
      </w:r>
      <w:r w:rsidRPr="00D5716B">
        <w:rPr>
          <w:rFonts w:ascii="Times New Roman" w:hAnsi="Times New Roman" w:cs="Times New Roman"/>
          <w:sz w:val="24"/>
          <w:szCs w:val="24"/>
        </w:rPr>
        <w:t xml:space="preserve">nsure that any </w:t>
      </w:r>
      <w:r>
        <w:rPr>
          <w:rFonts w:ascii="Times New Roman" w:hAnsi="Times New Roman" w:cs="Times New Roman"/>
          <w:sz w:val="24"/>
          <w:szCs w:val="24"/>
        </w:rPr>
        <w:t xml:space="preserve">of its </w:t>
      </w:r>
      <w:r w:rsidRPr="00D5716B">
        <w:rPr>
          <w:rFonts w:ascii="Times New Roman" w:hAnsi="Times New Roman" w:cs="Times New Roman"/>
          <w:sz w:val="24"/>
          <w:szCs w:val="24"/>
        </w:rPr>
        <w:t xml:space="preserve">agents and contractors </w:t>
      </w:r>
      <w:r>
        <w:rPr>
          <w:rFonts w:ascii="Times New Roman" w:hAnsi="Times New Roman" w:cs="Times New Roman"/>
          <w:sz w:val="24"/>
          <w:szCs w:val="24"/>
        </w:rPr>
        <w:t xml:space="preserve">that have access to or to which Business Associate provides PHI </w:t>
      </w:r>
      <w:r w:rsidRPr="00D5716B">
        <w:rPr>
          <w:rFonts w:ascii="Times New Roman" w:hAnsi="Times New Roman" w:cs="Times New Roman"/>
          <w:sz w:val="24"/>
          <w:szCs w:val="24"/>
        </w:rPr>
        <w:t xml:space="preserve">agree </w:t>
      </w:r>
      <w:r>
        <w:rPr>
          <w:rFonts w:ascii="Times New Roman" w:hAnsi="Times New Roman" w:cs="Times New Roman"/>
          <w:sz w:val="24"/>
          <w:szCs w:val="24"/>
        </w:rPr>
        <w:t>in writing to the restriction and conditions concerning uses and disclosures of PHI contained herein and agree to implement reasonable and appropriate Safeguards to protect any ePHI that it creates, receives, maintains or transmits on behalf of the</w:t>
      </w:r>
      <w:r w:rsidRPr="004953D9">
        <w:t xml:space="preserve"> </w:t>
      </w:r>
      <w:r>
        <w:rPr>
          <w:rFonts w:ascii="Times New Roman" w:hAnsi="Times New Roman" w:cs="Times New Roman"/>
          <w:sz w:val="24"/>
          <w:szCs w:val="24"/>
        </w:rPr>
        <w:t>Covered Entity.</w:t>
      </w:r>
      <w:r w:rsidRPr="00D5716B">
        <w:rPr>
          <w:rFonts w:ascii="Times New Roman" w:hAnsi="Times New Roman" w:cs="Times New Roman"/>
          <w:sz w:val="24"/>
          <w:szCs w:val="24"/>
        </w:rPr>
        <w:t xml:space="preserve">  </w:t>
      </w:r>
    </w:p>
    <w:p w:rsidR="00202B45" w:rsidRDefault="00202B45" w:rsidP="00202B45">
      <w:pPr>
        <w:pStyle w:val="ListParagraph"/>
        <w:spacing w:after="0"/>
        <w:jc w:val="both"/>
        <w:rPr>
          <w:rFonts w:ascii="Times New Roman" w:hAnsi="Times New Roman" w:cs="Times New Roman"/>
          <w:b/>
          <w:sz w:val="24"/>
          <w:szCs w:val="24"/>
        </w:rPr>
      </w:pPr>
    </w:p>
    <w:p w:rsidR="00202B45"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Availability of Books and Records.</w:t>
      </w:r>
      <w:r>
        <w:rPr>
          <w:rFonts w:ascii="Times New Roman" w:hAnsi="Times New Roman" w:cs="Times New Roman"/>
          <w:sz w:val="24"/>
          <w:szCs w:val="24"/>
        </w:rPr>
        <w:tab/>
        <w:t>Business Associate shall make available its internal practices, books, and records relating to the use and disclosure of PHI, upon request, to the Secretary of HHS for purposes of determining Business Associate and/or Covered Entity’s compliance with the HIPAA Privacy Rule, the HIPAA Security Rule, and the BAA.</w:t>
      </w:r>
    </w:p>
    <w:p w:rsidR="00202B45" w:rsidRPr="00E42886" w:rsidRDefault="00202B45" w:rsidP="00202B45">
      <w:pPr>
        <w:pStyle w:val="ListParagraph"/>
        <w:rPr>
          <w:rFonts w:ascii="Times New Roman" w:hAnsi="Times New Roman" w:cs="Times New Roman"/>
          <w:b/>
          <w:sz w:val="24"/>
          <w:szCs w:val="24"/>
        </w:rPr>
      </w:pPr>
    </w:p>
    <w:p w:rsidR="00202B45" w:rsidRPr="00465275"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Reporting Disclosures of PHI and Security Incidents.  </w:t>
      </w:r>
      <w:r>
        <w:rPr>
          <w:rFonts w:ascii="Times New Roman" w:hAnsi="Times New Roman" w:cs="Times New Roman"/>
          <w:sz w:val="24"/>
          <w:szCs w:val="24"/>
        </w:rPr>
        <w:t>Business Associate agrees to r</w:t>
      </w:r>
      <w:r w:rsidRPr="00501312">
        <w:rPr>
          <w:rFonts w:ascii="Times New Roman" w:hAnsi="Times New Roman" w:cs="Times New Roman"/>
          <w:sz w:val="24"/>
          <w:szCs w:val="24"/>
        </w:rPr>
        <w:t xml:space="preserve">eport </w:t>
      </w:r>
      <w:r w:rsidR="002163FB" w:rsidRPr="00501312">
        <w:rPr>
          <w:rFonts w:ascii="Times New Roman" w:hAnsi="Times New Roman" w:cs="Times New Roman"/>
          <w:sz w:val="24"/>
          <w:szCs w:val="24"/>
        </w:rPr>
        <w:t xml:space="preserve">to </w:t>
      </w:r>
      <w:r w:rsidR="002163FB">
        <w:rPr>
          <w:rFonts w:ascii="Times New Roman" w:hAnsi="Times New Roman" w:cs="Times New Roman"/>
          <w:sz w:val="24"/>
          <w:szCs w:val="24"/>
        </w:rPr>
        <w:t>Covered</w:t>
      </w:r>
      <w:r>
        <w:rPr>
          <w:rFonts w:ascii="Times New Roman" w:hAnsi="Times New Roman" w:cs="Times New Roman"/>
          <w:sz w:val="24"/>
          <w:szCs w:val="24"/>
        </w:rPr>
        <w:t xml:space="preserve"> Entity </w:t>
      </w:r>
      <w:r w:rsidRPr="00501312">
        <w:rPr>
          <w:rFonts w:ascii="Times New Roman" w:hAnsi="Times New Roman" w:cs="Times New Roman"/>
          <w:sz w:val="24"/>
          <w:szCs w:val="24"/>
        </w:rPr>
        <w:t xml:space="preserve">any Use or Disclosure of PHI not provided for by this BAA of which </w:t>
      </w:r>
      <w:r>
        <w:rPr>
          <w:rFonts w:ascii="Times New Roman" w:hAnsi="Times New Roman" w:cs="Times New Roman"/>
          <w:sz w:val="24"/>
          <w:szCs w:val="24"/>
        </w:rPr>
        <w:t xml:space="preserve">Business Associate becomes aware.  Business Associate agrees to report to Covered </w:t>
      </w:r>
      <w:r>
        <w:rPr>
          <w:rFonts w:ascii="Times New Roman" w:hAnsi="Times New Roman" w:cs="Times New Roman"/>
          <w:sz w:val="24"/>
          <w:szCs w:val="24"/>
        </w:rPr>
        <w:lastRenderedPageBreak/>
        <w:t>Entity any Security Incident affecting ePHI of Covered Entity of which Business Associate becomes aware.  Business Associate agrees to report any such event without unreasonable delay, but in no event later than ten (10) business days of becoming aware of the event.</w:t>
      </w:r>
    </w:p>
    <w:p w:rsidR="00202B45" w:rsidRPr="00465275" w:rsidRDefault="00202B45" w:rsidP="00202B45">
      <w:pPr>
        <w:pStyle w:val="ListParagraph"/>
        <w:spacing w:after="0"/>
        <w:jc w:val="both"/>
        <w:rPr>
          <w:rFonts w:ascii="Times New Roman" w:hAnsi="Times New Roman" w:cs="Times New Roman"/>
          <w:b/>
          <w:sz w:val="24"/>
          <w:szCs w:val="24"/>
        </w:rPr>
      </w:pPr>
    </w:p>
    <w:p w:rsidR="00202B45" w:rsidRPr="00D5716B"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Reporting Breaches of PHI.  </w:t>
      </w:r>
      <w:r>
        <w:rPr>
          <w:rFonts w:ascii="Times New Roman" w:hAnsi="Times New Roman" w:cs="Times New Roman"/>
          <w:sz w:val="24"/>
          <w:szCs w:val="24"/>
        </w:rPr>
        <w:t xml:space="preserve">Business Associate shall notify </w:t>
      </w:r>
      <w:r w:rsidR="007E1FDB">
        <w:rPr>
          <w:rFonts w:ascii="Times New Roman" w:hAnsi="Times New Roman" w:cs="Times New Roman"/>
          <w:sz w:val="24"/>
          <w:szCs w:val="24"/>
        </w:rPr>
        <w:t xml:space="preserve">Covered Entity </w:t>
      </w:r>
      <w:r>
        <w:rPr>
          <w:rFonts w:ascii="Times New Roman" w:hAnsi="Times New Roman" w:cs="Times New Roman"/>
          <w:sz w:val="24"/>
          <w:szCs w:val="24"/>
        </w:rPr>
        <w:t xml:space="preserve">in writing without unreasonable delay after discovery of any Breach of Unsecured PHI in accordance with 45 C.F.R. </w:t>
      </w:r>
      <w:r w:rsidRPr="00501312">
        <w:rPr>
          <w:rFonts w:ascii="Times New Roman" w:hAnsi="Times New Roman" w:cs="Times New Roman"/>
          <w:sz w:val="24"/>
          <w:szCs w:val="24"/>
        </w:rPr>
        <w:t>§</w:t>
      </w:r>
      <w:r>
        <w:rPr>
          <w:rFonts w:ascii="Times New Roman" w:hAnsi="Times New Roman" w:cs="Times New Roman"/>
          <w:sz w:val="24"/>
          <w:szCs w:val="24"/>
        </w:rPr>
        <w:t xml:space="preserve"> 164.410, but in no case later than ten (10) business days after discovery.  Business Associate shall provide information regarding such Breach, including, to the extent possible, (i) </w:t>
      </w:r>
      <w:r w:rsidRPr="00501312">
        <w:rPr>
          <w:rFonts w:ascii="Times New Roman" w:hAnsi="Times New Roman" w:cs="Times New Roman"/>
          <w:sz w:val="24"/>
          <w:szCs w:val="24"/>
        </w:rPr>
        <w:t xml:space="preserve">identification of </w:t>
      </w:r>
      <w:proofErr w:type="gramStart"/>
      <w:r w:rsidRPr="00501312">
        <w:rPr>
          <w:rFonts w:ascii="Times New Roman" w:hAnsi="Times New Roman" w:cs="Times New Roman"/>
          <w:sz w:val="24"/>
          <w:szCs w:val="24"/>
        </w:rPr>
        <w:t>each individual</w:t>
      </w:r>
      <w:proofErr w:type="gramEnd"/>
      <w:r w:rsidRPr="00501312">
        <w:rPr>
          <w:rFonts w:ascii="Times New Roman" w:hAnsi="Times New Roman" w:cs="Times New Roman"/>
          <w:sz w:val="24"/>
          <w:szCs w:val="24"/>
        </w:rPr>
        <w:t xml:space="preserve"> whose Unsecured PHI has been, or is reasonably believed by </w:t>
      </w:r>
      <w:r>
        <w:rPr>
          <w:rFonts w:ascii="Times New Roman" w:hAnsi="Times New Roman" w:cs="Times New Roman"/>
          <w:sz w:val="24"/>
          <w:szCs w:val="24"/>
        </w:rPr>
        <w:t>Business Associate</w:t>
      </w:r>
      <w:r w:rsidRPr="00501312">
        <w:rPr>
          <w:rFonts w:ascii="Times New Roman" w:hAnsi="Times New Roman" w:cs="Times New Roman"/>
          <w:sz w:val="24"/>
          <w:szCs w:val="24"/>
        </w:rPr>
        <w:t xml:space="preserve"> to have been accessed, acquired, or disclosed during such breach</w:t>
      </w:r>
      <w:r>
        <w:rPr>
          <w:rFonts w:ascii="Times New Roman" w:hAnsi="Times New Roman" w:cs="Times New Roman"/>
          <w:sz w:val="24"/>
          <w:szCs w:val="24"/>
        </w:rPr>
        <w:t>; (ii) date of the breach; (iii) types of PHI involved; and (iv) mitigation actions taken by Business Associate</w:t>
      </w:r>
      <w:r w:rsidRPr="00501312">
        <w:rPr>
          <w:rFonts w:ascii="Times New Roman" w:hAnsi="Times New Roman" w:cs="Times New Roman"/>
          <w:sz w:val="24"/>
          <w:szCs w:val="24"/>
        </w:rPr>
        <w:t>.</w:t>
      </w:r>
      <w:r>
        <w:rPr>
          <w:rFonts w:ascii="Times New Roman" w:hAnsi="Times New Roman" w:cs="Times New Roman"/>
          <w:sz w:val="24"/>
          <w:szCs w:val="24"/>
        </w:rPr>
        <w:t xml:space="preserve">  Thereafter, the information shall be timely supplemented with additional information as may be obtained by Business Associate.</w:t>
      </w:r>
    </w:p>
    <w:p w:rsidR="00202B45" w:rsidRPr="00D5716B" w:rsidRDefault="00202B45" w:rsidP="00202B45">
      <w:pPr>
        <w:pStyle w:val="ListParagraph"/>
        <w:rPr>
          <w:rFonts w:ascii="Times New Roman" w:hAnsi="Times New Roman" w:cs="Times New Roman"/>
          <w:sz w:val="24"/>
          <w:szCs w:val="24"/>
        </w:rPr>
      </w:pPr>
    </w:p>
    <w:p w:rsidR="00202B45" w:rsidRPr="0011109D"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Mitigation of Disclosures of PHI.  </w:t>
      </w:r>
      <w:r>
        <w:rPr>
          <w:rFonts w:ascii="Times New Roman" w:hAnsi="Times New Roman" w:cs="Times New Roman"/>
          <w:sz w:val="24"/>
          <w:szCs w:val="24"/>
        </w:rPr>
        <w:t>Business Associate shall u</w:t>
      </w:r>
      <w:r w:rsidRPr="00D5716B">
        <w:rPr>
          <w:rFonts w:ascii="Times New Roman" w:hAnsi="Times New Roman" w:cs="Times New Roman"/>
          <w:sz w:val="24"/>
          <w:szCs w:val="24"/>
        </w:rPr>
        <w:t xml:space="preserve">se reasonable commercial efforts to mitigate any harmful effect that is known to </w:t>
      </w:r>
      <w:r>
        <w:rPr>
          <w:rFonts w:ascii="Times New Roman" w:hAnsi="Times New Roman" w:cs="Times New Roman"/>
          <w:sz w:val="24"/>
          <w:szCs w:val="24"/>
        </w:rPr>
        <w:t>Business Associate</w:t>
      </w:r>
      <w:r w:rsidRPr="00D5716B">
        <w:rPr>
          <w:rFonts w:ascii="Times New Roman" w:hAnsi="Times New Roman" w:cs="Times New Roman"/>
          <w:sz w:val="24"/>
          <w:szCs w:val="24"/>
        </w:rPr>
        <w:t xml:space="preserve"> of a Use or Disclosure of PHI by </w:t>
      </w:r>
      <w:r>
        <w:rPr>
          <w:rFonts w:ascii="Times New Roman" w:hAnsi="Times New Roman" w:cs="Times New Roman"/>
          <w:sz w:val="24"/>
          <w:szCs w:val="24"/>
        </w:rPr>
        <w:t xml:space="preserve">Business Associate or its agents or contractors </w:t>
      </w:r>
      <w:r w:rsidRPr="00D5716B">
        <w:rPr>
          <w:rFonts w:ascii="Times New Roman" w:hAnsi="Times New Roman" w:cs="Times New Roman"/>
          <w:sz w:val="24"/>
          <w:szCs w:val="24"/>
        </w:rPr>
        <w:t xml:space="preserve">in violation of the requirements of this </w:t>
      </w:r>
      <w:r>
        <w:rPr>
          <w:rFonts w:ascii="Times New Roman" w:hAnsi="Times New Roman" w:cs="Times New Roman"/>
          <w:sz w:val="24"/>
          <w:szCs w:val="24"/>
        </w:rPr>
        <w:t>BAA</w:t>
      </w:r>
      <w:r w:rsidRPr="00D5716B">
        <w:rPr>
          <w:rFonts w:ascii="Times New Roman" w:hAnsi="Times New Roman" w:cs="Times New Roman"/>
          <w:sz w:val="24"/>
          <w:szCs w:val="24"/>
        </w:rPr>
        <w:t>.</w:t>
      </w:r>
    </w:p>
    <w:p w:rsidR="00202B45" w:rsidRPr="0011109D"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Access to PHI by Individuals.</w:t>
      </w:r>
    </w:p>
    <w:p w:rsidR="00202B45" w:rsidRPr="0011109D" w:rsidRDefault="00202B45" w:rsidP="00202B45">
      <w:pPr>
        <w:pStyle w:val="ListParagraph"/>
        <w:rPr>
          <w:rFonts w:ascii="Times New Roman" w:hAnsi="Times New Roman" w:cs="Times New Roman"/>
          <w:b/>
          <w:sz w:val="24"/>
          <w:szCs w:val="24"/>
        </w:rPr>
      </w:pPr>
    </w:p>
    <w:p w:rsidR="00202B45" w:rsidRPr="007F6CC1"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Upon request, Business Associate agrees to </w:t>
      </w:r>
      <w:r w:rsidR="002163FB">
        <w:rPr>
          <w:rFonts w:ascii="Times New Roman" w:hAnsi="Times New Roman" w:cs="Times New Roman"/>
          <w:sz w:val="24"/>
          <w:szCs w:val="24"/>
        </w:rPr>
        <w:t>furnish Covered</w:t>
      </w:r>
      <w:r>
        <w:rPr>
          <w:rFonts w:ascii="Times New Roman" w:hAnsi="Times New Roman" w:cs="Times New Roman"/>
          <w:sz w:val="24"/>
          <w:szCs w:val="24"/>
        </w:rPr>
        <w:t xml:space="preserve"> Entity with copies of the PHI maintained by Business Associate in a Designated Record Set to enable Covered Entity to provide access to the PHI under 45 C.F.R.  </w:t>
      </w:r>
      <w:r w:rsidRPr="00501312">
        <w:rPr>
          <w:rFonts w:ascii="Times New Roman" w:hAnsi="Times New Roman" w:cs="Times New Roman"/>
          <w:sz w:val="24"/>
          <w:szCs w:val="24"/>
        </w:rPr>
        <w:t>§</w:t>
      </w:r>
      <w:r>
        <w:rPr>
          <w:rFonts w:ascii="Times New Roman" w:hAnsi="Times New Roman" w:cs="Times New Roman"/>
          <w:sz w:val="24"/>
          <w:szCs w:val="24"/>
        </w:rPr>
        <w:t xml:space="preserve"> 164.524, in the time and manner designated by the Covered Entity.</w:t>
      </w:r>
    </w:p>
    <w:p w:rsidR="00202B45" w:rsidRPr="007F6CC1" w:rsidRDefault="00202B45" w:rsidP="00202B45">
      <w:pPr>
        <w:pStyle w:val="ListParagraph"/>
        <w:spacing w:after="0"/>
        <w:ind w:left="1440"/>
        <w:jc w:val="both"/>
        <w:rPr>
          <w:rFonts w:ascii="Times New Roman" w:hAnsi="Times New Roman" w:cs="Times New Roman"/>
          <w:b/>
          <w:sz w:val="24"/>
          <w:szCs w:val="24"/>
        </w:rPr>
      </w:pPr>
    </w:p>
    <w:p w:rsidR="00202B45" w:rsidRPr="007F6CC1"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In the event, any individual or personal representative requests access to the individual’s PHI directly from Business Associate, Business Associate shall forward that request promptly to Covered Entity.  Any disclosure of, or decision not to disclose, the PHI requested by an individual or a personal representative and compliance with the requirements applicable to an individual’s right to obtain access to PHI shall be the responsibility of Covered Entity.</w:t>
      </w:r>
    </w:p>
    <w:p w:rsidR="004E0EEF" w:rsidRDefault="004E0EEF" w:rsidP="004E0EEF">
      <w:pPr>
        <w:rPr>
          <w:rFonts w:ascii="Times New Roman" w:hAnsi="Times New Roman" w:cs="Times New Roman"/>
          <w:sz w:val="24"/>
          <w:szCs w:val="24"/>
        </w:rPr>
      </w:pPr>
    </w:p>
    <w:p w:rsidR="00202B45" w:rsidRPr="004E0EEF" w:rsidRDefault="00202B45" w:rsidP="004E0EEF">
      <w:pPr>
        <w:pStyle w:val="ListParagraph"/>
        <w:numPr>
          <w:ilvl w:val="0"/>
          <w:numId w:val="1"/>
        </w:numPr>
        <w:rPr>
          <w:rFonts w:ascii="Times New Roman" w:hAnsi="Times New Roman" w:cs="Times New Roman"/>
          <w:sz w:val="24"/>
          <w:szCs w:val="24"/>
        </w:rPr>
      </w:pPr>
      <w:r w:rsidRPr="004E0EEF">
        <w:rPr>
          <w:rFonts w:ascii="Times New Roman" w:hAnsi="Times New Roman" w:cs="Times New Roman"/>
          <w:b/>
          <w:sz w:val="24"/>
          <w:szCs w:val="24"/>
        </w:rPr>
        <w:t xml:space="preserve">Amendment of PHI.  </w:t>
      </w:r>
    </w:p>
    <w:p w:rsidR="00202B45" w:rsidRPr="007F6CC1" w:rsidRDefault="00202B45" w:rsidP="00202B45">
      <w:pPr>
        <w:pStyle w:val="ListParagraph"/>
        <w:spacing w:after="0"/>
        <w:jc w:val="both"/>
        <w:rPr>
          <w:rFonts w:ascii="Times New Roman" w:hAnsi="Times New Roman" w:cs="Times New Roman"/>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sidRPr="007F6CC1">
        <w:rPr>
          <w:rFonts w:ascii="Times New Roman" w:hAnsi="Times New Roman" w:cs="Times New Roman"/>
          <w:sz w:val="24"/>
          <w:szCs w:val="24"/>
        </w:rPr>
        <w:t xml:space="preserve">Upon request from </w:t>
      </w:r>
      <w:r>
        <w:rPr>
          <w:rFonts w:ascii="Times New Roman" w:hAnsi="Times New Roman" w:cs="Times New Roman"/>
          <w:sz w:val="24"/>
          <w:szCs w:val="24"/>
        </w:rPr>
        <w:t>Covered Entity</w:t>
      </w:r>
      <w:r w:rsidRPr="007F6CC1">
        <w:rPr>
          <w:rFonts w:ascii="Times New Roman" w:hAnsi="Times New Roman" w:cs="Times New Roman"/>
          <w:sz w:val="24"/>
          <w:szCs w:val="24"/>
        </w:rPr>
        <w:t xml:space="preserve">, </w:t>
      </w:r>
      <w:r>
        <w:rPr>
          <w:rFonts w:ascii="Times New Roman" w:hAnsi="Times New Roman" w:cs="Times New Roman"/>
          <w:sz w:val="24"/>
          <w:szCs w:val="24"/>
        </w:rPr>
        <w:t>Business Associate</w:t>
      </w:r>
      <w:r w:rsidRPr="007F6CC1">
        <w:rPr>
          <w:rFonts w:ascii="Times New Roman" w:hAnsi="Times New Roman" w:cs="Times New Roman"/>
          <w:sz w:val="24"/>
          <w:szCs w:val="24"/>
        </w:rPr>
        <w:t xml:space="preserve"> shall amend PHI or a record about an individual in a Designated Record </w:t>
      </w:r>
      <w:r>
        <w:rPr>
          <w:rFonts w:ascii="Times New Roman" w:hAnsi="Times New Roman" w:cs="Times New Roman"/>
          <w:sz w:val="24"/>
          <w:szCs w:val="24"/>
        </w:rPr>
        <w:t xml:space="preserve">Set that is maintained by, or </w:t>
      </w:r>
      <w:r w:rsidRPr="007F6CC1">
        <w:rPr>
          <w:rFonts w:ascii="Times New Roman" w:hAnsi="Times New Roman" w:cs="Times New Roman"/>
          <w:sz w:val="24"/>
          <w:szCs w:val="24"/>
        </w:rPr>
        <w:t xml:space="preserve">otherwise within the possession of, </w:t>
      </w:r>
      <w:r>
        <w:rPr>
          <w:rFonts w:ascii="Times New Roman" w:hAnsi="Times New Roman" w:cs="Times New Roman"/>
          <w:sz w:val="24"/>
          <w:szCs w:val="24"/>
        </w:rPr>
        <w:t>Business Associate</w:t>
      </w:r>
      <w:r w:rsidRPr="007F6CC1">
        <w:rPr>
          <w:rFonts w:ascii="Times New Roman" w:hAnsi="Times New Roman" w:cs="Times New Roman"/>
          <w:sz w:val="24"/>
          <w:szCs w:val="24"/>
        </w:rPr>
        <w:t xml:space="preserve">, as directed by </w:t>
      </w:r>
      <w:r>
        <w:rPr>
          <w:rFonts w:ascii="Times New Roman" w:hAnsi="Times New Roman" w:cs="Times New Roman"/>
          <w:sz w:val="24"/>
          <w:szCs w:val="24"/>
        </w:rPr>
        <w:t xml:space="preserve">Covered Entity </w:t>
      </w:r>
      <w:r w:rsidRPr="007F6CC1">
        <w:rPr>
          <w:rFonts w:ascii="Times New Roman" w:hAnsi="Times New Roman" w:cs="Times New Roman"/>
          <w:sz w:val="24"/>
          <w:szCs w:val="24"/>
        </w:rPr>
        <w:t xml:space="preserve">in accordance with procedures established by 45 C.F.R. § 164.526.  </w:t>
      </w:r>
      <w:r>
        <w:rPr>
          <w:rFonts w:ascii="Times New Roman" w:hAnsi="Times New Roman" w:cs="Times New Roman"/>
          <w:sz w:val="24"/>
          <w:szCs w:val="24"/>
        </w:rPr>
        <w:t xml:space="preserve">Any such request </w:t>
      </w:r>
      <w:r>
        <w:rPr>
          <w:rFonts w:ascii="Times New Roman" w:hAnsi="Times New Roman" w:cs="Times New Roman"/>
          <w:sz w:val="24"/>
          <w:szCs w:val="24"/>
        </w:rPr>
        <w:lastRenderedPageBreak/>
        <w:t xml:space="preserve">to amend such information shall be completed by Business Associate within fifteen (15) business days of Covered Entity’s written request.  </w:t>
      </w:r>
    </w:p>
    <w:p w:rsidR="00202B45" w:rsidRDefault="00202B45" w:rsidP="00202B45">
      <w:pPr>
        <w:pStyle w:val="ListParagraph"/>
        <w:spacing w:after="0"/>
        <w:ind w:left="1440"/>
        <w:jc w:val="both"/>
        <w:rPr>
          <w:rFonts w:ascii="Times New Roman" w:hAnsi="Times New Roman" w:cs="Times New Roman"/>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an individual request that Business Associate amend such individual’s PHI or Record in a Designated Record Set, Business Associate shall forward such request promptly to Covered Entity.  Any amendment of, or decision not to amend, the PHI or Record as requested by an individual and compliance with the requirements applicable to an individual’s right to request an amendment of PHI shall be the sole responsibility of the Covered Entity.</w:t>
      </w:r>
    </w:p>
    <w:p w:rsidR="00202B45" w:rsidRPr="007F6CC1" w:rsidRDefault="00202B45" w:rsidP="00202B45">
      <w:pPr>
        <w:spacing w:after="0"/>
        <w:jc w:val="both"/>
        <w:rPr>
          <w:rFonts w:ascii="Times New Roman" w:hAnsi="Times New Roman" w:cs="Times New Roman"/>
          <w:sz w:val="24"/>
          <w:szCs w:val="24"/>
        </w:rPr>
      </w:pPr>
    </w:p>
    <w:p w:rsidR="00202B45" w:rsidRDefault="00202B45" w:rsidP="00202B45">
      <w:pPr>
        <w:pStyle w:val="ListParagraph"/>
        <w:numPr>
          <w:ilvl w:val="0"/>
          <w:numId w:val="1"/>
        </w:numPr>
        <w:spacing w:after="0"/>
        <w:jc w:val="both"/>
        <w:rPr>
          <w:rFonts w:ascii="Times New Roman" w:hAnsi="Times New Roman" w:cs="Times New Roman"/>
          <w:b/>
          <w:sz w:val="24"/>
          <w:szCs w:val="24"/>
        </w:rPr>
      </w:pPr>
      <w:r w:rsidRPr="007F6CC1">
        <w:rPr>
          <w:rFonts w:ascii="Times New Roman" w:hAnsi="Times New Roman" w:cs="Times New Roman"/>
          <w:b/>
          <w:sz w:val="24"/>
          <w:szCs w:val="24"/>
        </w:rPr>
        <w:t>Accounting of Disclosures.</w:t>
      </w:r>
    </w:p>
    <w:p w:rsidR="00202B45" w:rsidRDefault="00202B45" w:rsidP="00202B45">
      <w:pPr>
        <w:pStyle w:val="ListParagraph"/>
        <w:spacing w:after="0"/>
        <w:jc w:val="both"/>
        <w:rPr>
          <w:rFonts w:ascii="Times New Roman" w:hAnsi="Times New Roman" w:cs="Times New Roman"/>
          <w:b/>
          <w:sz w:val="24"/>
          <w:szCs w:val="24"/>
        </w:rPr>
      </w:pPr>
    </w:p>
    <w:p w:rsidR="00202B45" w:rsidRPr="00E42886"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Business Associate shall document any disclosures of PHI made by it, to the extent that Business Associate would have an obligation to account for such disclosures pursuant to the HIPAA Privacy Rule and/or HIPAA Security Rule.  Business Associate also shall make available information related to such disclosures as would be required for Business Associate to respond to a request for an accounting of disclosures.  At a minimum, Business Associate shall furnish Covered Entity the following with regard to any covered disclosure by Business Associate: </w:t>
      </w:r>
      <w:r w:rsidRPr="00E42886">
        <w:rPr>
          <w:rFonts w:ascii="Times New Roman" w:hAnsi="Times New Roman" w:cs="Times New Roman"/>
          <w:sz w:val="24"/>
          <w:szCs w:val="24"/>
        </w:rPr>
        <w:t>(i) the date of the disclosure; (ii) the name of the entity or person who received the PHI, and</w:t>
      </w:r>
      <w:r>
        <w:rPr>
          <w:rFonts w:ascii="Times New Roman" w:hAnsi="Times New Roman" w:cs="Times New Roman"/>
          <w:sz w:val="24"/>
          <w:szCs w:val="24"/>
        </w:rPr>
        <w:t>,</w:t>
      </w:r>
      <w:r w:rsidRPr="00E42886">
        <w:rPr>
          <w:rFonts w:ascii="Times New Roman" w:hAnsi="Times New Roman" w:cs="Times New Roman"/>
          <w:sz w:val="24"/>
          <w:szCs w:val="24"/>
        </w:rPr>
        <w:t xml:space="preserve"> if known, the address of such entity or person, (iii) a brief description of the </w:t>
      </w:r>
      <w:r>
        <w:rPr>
          <w:rFonts w:ascii="Times New Roman" w:hAnsi="Times New Roman" w:cs="Times New Roman"/>
          <w:sz w:val="24"/>
          <w:szCs w:val="24"/>
        </w:rPr>
        <w:t>PHI disclosed, and (iv)</w:t>
      </w:r>
      <w:r w:rsidRPr="00E42886">
        <w:rPr>
          <w:rFonts w:ascii="Times New Roman" w:hAnsi="Times New Roman" w:cs="Times New Roman"/>
          <w:sz w:val="24"/>
          <w:szCs w:val="24"/>
        </w:rPr>
        <w:t xml:space="preserve"> a brief statement of the purpose of such disclosure which includes an explanation that reasonably informs the individual o</w:t>
      </w:r>
      <w:r>
        <w:rPr>
          <w:rFonts w:ascii="Times New Roman" w:hAnsi="Times New Roman" w:cs="Times New Roman"/>
          <w:sz w:val="24"/>
          <w:szCs w:val="24"/>
        </w:rPr>
        <w:t>f the basis for such disclosure.</w:t>
      </w:r>
    </w:p>
    <w:p w:rsidR="00202B45" w:rsidRPr="00E42886" w:rsidRDefault="00202B45" w:rsidP="00202B45">
      <w:pPr>
        <w:pStyle w:val="ListParagraph"/>
        <w:spacing w:after="0"/>
        <w:ind w:left="1440"/>
        <w:jc w:val="both"/>
        <w:rPr>
          <w:rFonts w:ascii="Times New Roman" w:hAnsi="Times New Roman" w:cs="Times New Roman"/>
          <w:b/>
          <w:sz w:val="24"/>
          <w:szCs w:val="24"/>
        </w:rPr>
      </w:pPr>
    </w:p>
    <w:p w:rsidR="00202B45" w:rsidRPr="00AD1C0A"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Business Associate agrees to implement an appropriate recordkeeping system to enable it to comply with the requirements of this Section.  </w:t>
      </w:r>
      <w:r w:rsidRPr="009E790D">
        <w:rPr>
          <w:rFonts w:ascii="Times New Roman" w:hAnsi="Times New Roman" w:cs="Times New Roman"/>
          <w:sz w:val="24"/>
          <w:szCs w:val="24"/>
        </w:rPr>
        <w:t xml:space="preserve">Business Associate agrees to retain </w:t>
      </w:r>
      <w:r w:rsidRPr="008D2C5E">
        <w:rPr>
          <w:rFonts w:ascii="Times New Roman" w:hAnsi="Times New Roman" w:cs="Times New Roman"/>
          <w:sz w:val="24"/>
          <w:szCs w:val="24"/>
        </w:rPr>
        <w:t>such records for a minimum of ten (</w:t>
      </w:r>
      <w:r w:rsidRPr="00AD1C0A">
        <w:rPr>
          <w:rFonts w:ascii="Times New Roman" w:hAnsi="Times New Roman" w:cs="Times New Roman"/>
          <w:sz w:val="24"/>
          <w:szCs w:val="24"/>
        </w:rPr>
        <w:t>10) years.</w:t>
      </w:r>
    </w:p>
    <w:p w:rsidR="00202B45" w:rsidRPr="00E42886" w:rsidRDefault="00202B45" w:rsidP="00202B45">
      <w:pPr>
        <w:pStyle w:val="ListParagraph"/>
        <w:rPr>
          <w:rFonts w:ascii="Times New Roman" w:hAnsi="Times New Roman" w:cs="Times New Roman"/>
          <w:b/>
          <w:sz w:val="24"/>
          <w:szCs w:val="24"/>
        </w:rPr>
      </w:pPr>
    </w:p>
    <w:p w:rsidR="00202B45" w:rsidRPr="00E42886" w:rsidRDefault="00202B45" w:rsidP="00202B45">
      <w:pPr>
        <w:pStyle w:val="ListParagraph"/>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Business Associate shall furnish to Covered Entity information collected in accordance with this Section, promptly, but in no event later than thirty (30) days after written request by the Covered Entity, to permit Business Associate to make an accounting of disclosures. </w:t>
      </w:r>
    </w:p>
    <w:p w:rsidR="00202B45" w:rsidRPr="00E42886" w:rsidRDefault="00202B45" w:rsidP="00202B45">
      <w:pPr>
        <w:pStyle w:val="ListParagraph"/>
        <w:rPr>
          <w:rFonts w:ascii="Times New Roman" w:hAnsi="Times New Roman" w:cs="Times New Roman"/>
          <w:b/>
          <w:sz w:val="24"/>
          <w:szCs w:val="24"/>
        </w:rPr>
      </w:pPr>
    </w:p>
    <w:p w:rsidR="00202B45" w:rsidRPr="00C77BBF" w:rsidRDefault="00202B45" w:rsidP="00202B45">
      <w:pPr>
        <w:pStyle w:val="ListParagraph"/>
        <w:numPr>
          <w:ilvl w:val="1"/>
          <w:numId w:val="1"/>
        </w:numPr>
        <w:spacing w:after="0"/>
        <w:jc w:val="both"/>
        <w:rPr>
          <w:rFonts w:ascii="Times New Roman" w:hAnsi="Times New Roman" w:cs="Times New Roman"/>
          <w:b/>
          <w:sz w:val="24"/>
          <w:szCs w:val="24"/>
        </w:rPr>
      </w:pP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an individual delivers the request for an accounting directly to Business Associate, Business Associate shall forward such request promptly to Covered Entity.</w:t>
      </w:r>
    </w:p>
    <w:p w:rsidR="00202B45" w:rsidRPr="00E42886" w:rsidRDefault="00202B45" w:rsidP="00202B45">
      <w:pPr>
        <w:spacing w:after="0"/>
        <w:jc w:val="both"/>
        <w:rPr>
          <w:rFonts w:ascii="Times New Roman" w:hAnsi="Times New Roman" w:cs="Times New Roman"/>
          <w:b/>
          <w:sz w:val="24"/>
          <w:szCs w:val="24"/>
        </w:rPr>
      </w:pPr>
    </w:p>
    <w:p w:rsidR="00202B45" w:rsidRPr="008D6962" w:rsidRDefault="00202B45" w:rsidP="00202B4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Term and Termination.</w:t>
      </w:r>
    </w:p>
    <w:p w:rsidR="00202B45" w:rsidRPr="008D6962" w:rsidRDefault="00202B45" w:rsidP="00202B45">
      <w:pPr>
        <w:pStyle w:val="ListParagraph"/>
        <w:spacing w:after="0"/>
        <w:jc w:val="both"/>
        <w:rPr>
          <w:rFonts w:ascii="Times New Roman" w:hAnsi="Times New Roman" w:cs="Times New Roman"/>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BAA shall become effective on the date first written </w:t>
      </w:r>
      <w:proofErr w:type="gramStart"/>
      <w:r>
        <w:rPr>
          <w:rFonts w:ascii="Times New Roman" w:hAnsi="Times New Roman" w:cs="Times New Roman"/>
          <w:sz w:val="24"/>
          <w:szCs w:val="24"/>
        </w:rPr>
        <w:t>above, and</w:t>
      </w:r>
      <w:proofErr w:type="gramEnd"/>
      <w:r>
        <w:rPr>
          <w:rFonts w:ascii="Times New Roman" w:hAnsi="Times New Roman" w:cs="Times New Roman"/>
          <w:sz w:val="24"/>
          <w:szCs w:val="24"/>
        </w:rPr>
        <w:t xml:space="preserve"> shall continue in effect until all obligations of the Parties have been met under the BAA and the Underlying Contract(s). This BAA shall replace and take precedence over any prior BAA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between the Parties.</w:t>
      </w:r>
    </w:p>
    <w:p w:rsidR="00202B45" w:rsidRDefault="00202B45" w:rsidP="00202B45">
      <w:pPr>
        <w:pStyle w:val="ListParagraph"/>
        <w:spacing w:after="0"/>
        <w:ind w:left="1440"/>
        <w:jc w:val="both"/>
        <w:rPr>
          <w:rFonts w:ascii="Times New Roman" w:hAnsi="Times New Roman" w:cs="Times New Roman"/>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Either Party may terminate immediately this BAA, the Underlying Contract(s), and any other related agreements if that Party </w:t>
      </w:r>
      <w:proofErr w:type="gramStart"/>
      <w:r>
        <w:rPr>
          <w:rFonts w:ascii="Times New Roman" w:hAnsi="Times New Roman" w:cs="Times New Roman"/>
          <w:sz w:val="24"/>
          <w:szCs w:val="24"/>
        </w:rPr>
        <w:t>makes a determination</w:t>
      </w:r>
      <w:proofErr w:type="gramEnd"/>
      <w:r>
        <w:rPr>
          <w:rFonts w:ascii="Times New Roman" w:hAnsi="Times New Roman" w:cs="Times New Roman"/>
          <w:sz w:val="24"/>
          <w:szCs w:val="24"/>
        </w:rPr>
        <w:t xml:space="preserve"> that the other Party has breached a material term of this BAA and the defaulting Party has failed to cure that material breach to the non-defaulting Party’s reasonable satisfaction within thirty (30) days after written notice from the non-defaulting Party.</w:t>
      </w:r>
    </w:p>
    <w:p w:rsidR="00202B45" w:rsidRPr="00C00C01" w:rsidRDefault="00202B45" w:rsidP="00202B45">
      <w:pPr>
        <w:spacing w:after="0"/>
        <w:jc w:val="both"/>
        <w:rPr>
          <w:rFonts w:ascii="Times New Roman" w:hAnsi="Times New Roman" w:cs="Times New Roman"/>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Upon termination of the BAA or Underlying Contract(s) for any reason, all PHI maintained by Business Associate shall be retained by Business Associate on behalf of Covered Entity for a minimum of ten (10) years in a safe and secure area.  At the end of this ten-year term, the Business Associate will return, or if agreed by Covered Entity in writing, destroy all PHI information received from Covered Entity, or created, maintained or received by Business Associate on behalf of Covered Entity. Business Associate shall not retain any copies of such information.  This provision shall apply to PHI in the possession of Business Associate’s agents and contractors.  If return or destruction of the PHI is not feasible, in Covered Entity’s judgment, Business Associate shall furnish Covered Entity with notification, in writing, of the conditions that make return or destruction infeasible.  Upon </w:t>
      </w:r>
      <w:proofErr w:type="gramStart"/>
      <w:r>
        <w:rPr>
          <w:rFonts w:ascii="Times New Roman" w:hAnsi="Times New Roman" w:cs="Times New Roman"/>
          <w:sz w:val="24"/>
          <w:szCs w:val="24"/>
        </w:rPr>
        <w:t>mutual agreement</w:t>
      </w:r>
      <w:proofErr w:type="gramEnd"/>
      <w:r>
        <w:rPr>
          <w:rFonts w:ascii="Times New Roman" w:hAnsi="Times New Roman" w:cs="Times New Roman"/>
          <w:sz w:val="24"/>
          <w:szCs w:val="24"/>
        </w:rPr>
        <w:t xml:space="preserve"> of the Parties that </w:t>
      </w:r>
      <w:r w:rsidR="00C81DEC">
        <w:rPr>
          <w:rFonts w:ascii="Times New Roman" w:hAnsi="Times New Roman" w:cs="Times New Roman"/>
          <w:sz w:val="24"/>
          <w:szCs w:val="24"/>
        </w:rPr>
        <w:t>return,</w:t>
      </w:r>
      <w:r>
        <w:rPr>
          <w:rFonts w:ascii="Times New Roman" w:hAnsi="Times New Roman" w:cs="Times New Roman"/>
          <w:sz w:val="24"/>
          <w:szCs w:val="24"/>
        </w:rPr>
        <w:t xml:space="preserve"> or destruction of the PHI is infeasible, Business Associate will extend the protections of this BAA to such information for as long as Business Associate retains such information and will limit further uses and disclosures to those purposes that make the return or destruction of the information not feasible.  This Section 12.3 shall survive any termination of this BAA.</w:t>
      </w:r>
    </w:p>
    <w:p w:rsidR="00202B45" w:rsidRDefault="00202B45" w:rsidP="00202B45">
      <w:pPr>
        <w:pStyle w:val="ListParagraph"/>
        <w:rPr>
          <w:rFonts w:ascii="Times New Roman" w:hAnsi="Times New Roman" w:cs="Times New Roman"/>
          <w:sz w:val="24"/>
          <w:szCs w:val="24"/>
        </w:rPr>
      </w:pPr>
    </w:p>
    <w:p w:rsidR="00202B45" w:rsidRPr="00CC5B1F" w:rsidRDefault="00202B45" w:rsidP="00202B45">
      <w:pPr>
        <w:spacing w:after="0"/>
        <w:ind w:left="1440"/>
        <w:jc w:val="both"/>
        <w:rPr>
          <w:rFonts w:ascii="Times New Roman" w:hAnsi="Times New Roman" w:cs="Times New Roman"/>
          <w:sz w:val="24"/>
          <w:szCs w:val="24"/>
        </w:rPr>
      </w:pPr>
    </w:p>
    <w:p w:rsidR="00202B45" w:rsidRPr="00C00C01" w:rsidRDefault="00202B45" w:rsidP="00202B45">
      <w:pPr>
        <w:spacing w:after="0"/>
        <w:jc w:val="both"/>
        <w:rPr>
          <w:rFonts w:ascii="Times New Roman" w:hAnsi="Times New Roman" w:cs="Times New Roman"/>
          <w:sz w:val="24"/>
          <w:szCs w:val="24"/>
        </w:rPr>
      </w:pPr>
    </w:p>
    <w:p w:rsidR="00202B45" w:rsidRPr="008433A1" w:rsidRDefault="00202B45" w:rsidP="008433A1">
      <w:pPr>
        <w:pStyle w:val="ListParagraph"/>
        <w:numPr>
          <w:ilvl w:val="0"/>
          <w:numId w:val="1"/>
        </w:numPr>
        <w:rPr>
          <w:rFonts w:ascii="Times New Roman" w:hAnsi="Times New Roman" w:cs="Times New Roman"/>
          <w:b/>
          <w:sz w:val="24"/>
          <w:szCs w:val="24"/>
        </w:rPr>
      </w:pPr>
      <w:r w:rsidRPr="008433A1">
        <w:rPr>
          <w:rFonts w:ascii="Times New Roman" w:hAnsi="Times New Roman" w:cs="Times New Roman"/>
          <w:b/>
          <w:sz w:val="24"/>
          <w:szCs w:val="24"/>
        </w:rPr>
        <w:t>Notice.</w:t>
      </w:r>
      <w:r w:rsidRPr="008433A1">
        <w:rPr>
          <w:rFonts w:ascii="Times New Roman" w:hAnsi="Times New Roman" w:cs="Times New Roman"/>
          <w:b/>
          <w:sz w:val="24"/>
          <w:szCs w:val="24"/>
        </w:rPr>
        <w:tab/>
      </w:r>
      <w:r w:rsidR="007A1C54">
        <w:rPr>
          <w:rFonts w:ascii="Times New Roman" w:hAnsi="Times New Roman" w:cs="Times New Roman"/>
          <w:b/>
          <w:sz w:val="24"/>
          <w:szCs w:val="24"/>
        </w:rPr>
        <w:t xml:space="preserve">  </w:t>
      </w:r>
      <w:r w:rsidRPr="008433A1">
        <w:rPr>
          <w:rFonts w:ascii="Times New Roman" w:hAnsi="Times New Roman" w:cs="Times New Roman"/>
          <w:sz w:val="24"/>
          <w:szCs w:val="24"/>
        </w:rPr>
        <w:t>Any notice required or permitted by this BAA shall be given in writing and delivered by first class mail or overnight delivery service to the receiving party at the following addresses:</w:t>
      </w:r>
    </w:p>
    <w:p w:rsidR="00202B45" w:rsidRDefault="00202B45" w:rsidP="00202B45">
      <w:pPr>
        <w:pStyle w:val="ListParagraph"/>
        <w:spacing w:after="0"/>
        <w:jc w:val="both"/>
        <w:rPr>
          <w:rFonts w:ascii="Times New Roman" w:hAnsi="Times New Roman" w:cs="Times New Roman"/>
          <w:b/>
          <w:sz w:val="24"/>
          <w:szCs w:val="24"/>
        </w:rPr>
      </w:pPr>
    </w:p>
    <w:p w:rsidR="00202B45" w:rsidRPr="00D66D76" w:rsidRDefault="00202B45" w:rsidP="00202B45">
      <w:pPr>
        <w:spacing w:after="0"/>
        <w:ind w:left="720" w:firstLine="720"/>
        <w:jc w:val="both"/>
        <w:rPr>
          <w:rFonts w:ascii="Times New Roman" w:hAnsi="Times New Roman" w:cs="Times New Roman"/>
          <w:b/>
          <w:sz w:val="24"/>
          <w:szCs w:val="24"/>
        </w:rPr>
      </w:pPr>
      <w:r>
        <w:rPr>
          <w:rFonts w:ascii="Times New Roman" w:hAnsi="Times New Roman" w:cs="Times New Roman"/>
          <w:b/>
          <w:sz w:val="24"/>
          <w:szCs w:val="24"/>
        </w:rPr>
        <w:t>To Covered Entity:</w:t>
      </w:r>
    </w:p>
    <w:p w:rsidR="00202B45" w:rsidRPr="00CA4947" w:rsidRDefault="00202B45" w:rsidP="00202B45">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Region IV Area Agency on Aging</w:t>
      </w:r>
    </w:p>
    <w:p w:rsidR="00202B45" w:rsidRPr="00CA4947" w:rsidRDefault="00202B45" w:rsidP="00202B45">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2900 Lakeview Avenue</w:t>
      </w:r>
    </w:p>
    <w:p w:rsidR="00202B45" w:rsidRDefault="00202B45" w:rsidP="00202B45">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St. Joseph, MI 49085</w:t>
      </w:r>
    </w:p>
    <w:p w:rsidR="00202B45" w:rsidRPr="0070625C" w:rsidRDefault="00202B45" w:rsidP="00202B45">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Attn: Contracts</w:t>
      </w:r>
    </w:p>
    <w:p w:rsidR="00202B45" w:rsidRDefault="00202B45" w:rsidP="00202B45">
      <w:pPr>
        <w:spacing w:after="0"/>
        <w:jc w:val="both"/>
        <w:rPr>
          <w:rFonts w:ascii="Times New Roman" w:hAnsi="Times New Roman" w:cs="Times New Roman"/>
          <w:b/>
          <w:sz w:val="24"/>
          <w:szCs w:val="24"/>
        </w:rPr>
      </w:pPr>
    </w:p>
    <w:p w:rsidR="00202B45" w:rsidRPr="00C1088E" w:rsidRDefault="00202B45" w:rsidP="00202B45">
      <w:pPr>
        <w:spacing w:after="0"/>
        <w:ind w:left="720" w:firstLine="720"/>
        <w:jc w:val="both"/>
        <w:rPr>
          <w:rFonts w:ascii="Times New Roman" w:hAnsi="Times New Roman" w:cs="Times New Roman"/>
          <w:b/>
          <w:sz w:val="24"/>
          <w:szCs w:val="24"/>
        </w:rPr>
      </w:pPr>
      <w:r>
        <w:rPr>
          <w:rFonts w:ascii="Times New Roman" w:hAnsi="Times New Roman" w:cs="Times New Roman"/>
          <w:b/>
          <w:sz w:val="24"/>
          <w:szCs w:val="24"/>
        </w:rPr>
        <w:t>To Business Associate:</w:t>
      </w:r>
    </w:p>
    <w:p w:rsidR="00202B45" w:rsidRPr="007A1C54" w:rsidRDefault="002163FB" w:rsidP="00202B45">
      <w:pPr>
        <w:pStyle w:val="ListParagraph"/>
        <w:spacing w:after="0"/>
        <w:ind w:left="1440"/>
        <w:jc w:val="both"/>
        <w:rPr>
          <w:rFonts w:ascii="Times New Roman" w:hAnsi="Times New Roman" w:cs="Times New Roman"/>
          <w:color w:val="0070C0"/>
          <w:sz w:val="24"/>
          <w:szCs w:val="24"/>
        </w:rPr>
      </w:pPr>
      <w:r w:rsidRPr="007A1C54">
        <w:rPr>
          <w:rFonts w:ascii="Times New Roman" w:hAnsi="Times New Roman" w:cs="Times New Roman"/>
          <w:color w:val="0070C0"/>
          <w:sz w:val="24"/>
          <w:szCs w:val="24"/>
        </w:rPr>
        <w:t>Company Name:</w:t>
      </w:r>
      <w:r w:rsidR="000E3CB0" w:rsidRPr="007A1C54">
        <w:rPr>
          <w:rFonts w:ascii="Times New Roman" w:hAnsi="Times New Roman" w:cs="Times New Roman"/>
          <w:color w:val="0070C0"/>
          <w:sz w:val="24"/>
          <w:szCs w:val="24"/>
        </w:rPr>
        <w:t xml:space="preserve"> </w:t>
      </w:r>
      <w:sdt>
        <w:sdtPr>
          <w:rPr>
            <w:rFonts w:ascii="Times New Roman" w:hAnsi="Times New Roman" w:cs="Times New Roman"/>
            <w:color w:val="0070C0"/>
            <w:sz w:val="24"/>
            <w:szCs w:val="24"/>
          </w:rPr>
          <w:id w:val="-202628540"/>
          <w:placeholder>
            <w:docPart w:val="DefaultPlaceholder_-1854013440"/>
          </w:placeholder>
          <w:text/>
        </w:sdtPr>
        <w:sdtEndPr/>
        <w:sdtContent>
          <w:r w:rsidR="007A1C54" w:rsidRPr="007A1C54">
            <w:rPr>
              <w:rFonts w:ascii="Times New Roman" w:hAnsi="Times New Roman" w:cs="Times New Roman"/>
              <w:color w:val="0070C0"/>
              <w:sz w:val="24"/>
              <w:szCs w:val="24"/>
            </w:rPr>
            <w:t xml:space="preserve">                                           </w:t>
          </w:r>
        </w:sdtContent>
      </w:sdt>
    </w:p>
    <w:p w:rsidR="00202B45" w:rsidRPr="007A1C54" w:rsidRDefault="002163FB" w:rsidP="00202B45">
      <w:pPr>
        <w:pStyle w:val="ListParagraph"/>
        <w:spacing w:after="0"/>
        <w:ind w:left="1440"/>
        <w:jc w:val="both"/>
        <w:rPr>
          <w:rFonts w:ascii="Times New Roman" w:hAnsi="Times New Roman" w:cs="Times New Roman"/>
          <w:color w:val="0070C0"/>
          <w:sz w:val="24"/>
          <w:szCs w:val="24"/>
        </w:rPr>
      </w:pPr>
      <w:r w:rsidRPr="007A1C54">
        <w:rPr>
          <w:rFonts w:ascii="Times New Roman" w:hAnsi="Times New Roman" w:cs="Times New Roman"/>
          <w:color w:val="0070C0"/>
          <w:sz w:val="24"/>
          <w:szCs w:val="24"/>
        </w:rPr>
        <w:t>Address:</w:t>
      </w:r>
      <w:r w:rsidR="000E3CB0" w:rsidRPr="007A1C54">
        <w:rPr>
          <w:rFonts w:ascii="Times New Roman" w:hAnsi="Times New Roman" w:cs="Times New Roman"/>
          <w:color w:val="0070C0"/>
          <w:sz w:val="24"/>
          <w:szCs w:val="24"/>
        </w:rPr>
        <w:t xml:space="preserve"> </w:t>
      </w:r>
      <w:sdt>
        <w:sdtPr>
          <w:rPr>
            <w:rFonts w:ascii="Times New Roman" w:hAnsi="Times New Roman" w:cs="Times New Roman"/>
            <w:color w:val="0070C0"/>
            <w:sz w:val="24"/>
            <w:szCs w:val="24"/>
          </w:rPr>
          <w:id w:val="-1665701036"/>
          <w:placeholder>
            <w:docPart w:val="DefaultPlaceholder_-1854013440"/>
          </w:placeholder>
          <w:text/>
        </w:sdtPr>
        <w:sdtEndPr/>
        <w:sdtContent>
          <w:r w:rsidR="007A1C54" w:rsidRPr="007A1C54">
            <w:rPr>
              <w:rFonts w:ascii="Times New Roman" w:hAnsi="Times New Roman" w:cs="Times New Roman"/>
              <w:color w:val="0070C0"/>
              <w:sz w:val="24"/>
              <w:szCs w:val="24"/>
            </w:rPr>
            <w:t xml:space="preserve">                                                       </w:t>
          </w:r>
        </w:sdtContent>
      </w:sdt>
    </w:p>
    <w:p w:rsidR="00202B45" w:rsidRPr="007A1C54" w:rsidRDefault="002163FB" w:rsidP="00202B45">
      <w:pPr>
        <w:pStyle w:val="ListParagraph"/>
        <w:spacing w:after="0"/>
        <w:ind w:left="1440"/>
        <w:jc w:val="both"/>
        <w:rPr>
          <w:rFonts w:ascii="Times New Roman" w:hAnsi="Times New Roman" w:cs="Times New Roman"/>
          <w:color w:val="0070C0"/>
          <w:sz w:val="24"/>
          <w:szCs w:val="24"/>
        </w:rPr>
      </w:pPr>
      <w:r w:rsidRPr="007A1C54">
        <w:rPr>
          <w:rFonts w:ascii="Times New Roman" w:hAnsi="Times New Roman" w:cs="Times New Roman"/>
          <w:color w:val="0070C0"/>
          <w:sz w:val="24"/>
          <w:szCs w:val="24"/>
        </w:rPr>
        <w:t>City, State, Zip:</w:t>
      </w:r>
      <w:r w:rsidR="000E3CB0" w:rsidRPr="007A1C54">
        <w:rPr>
          <w:rFonts w:ascii="Times New Roman" w:hAnsi="Times New Roman" w:cs="Times New Roman"/>
          <w:color w:val="0070C0"/>
          <w:sz w:val="24"/>
          <w:szCs w:val="24"/>
        </w:rPr>
        <w:t xml:space="preserve"> </w:t>
      </w:r>
      <w:sdt>
        <w:sdtPr>
          <w:rPr>
            <w:rFonts w:ascii="Times New Roman" w:hAnsi="Times New Roman" w:cs="Times New Roman"/>
            <w:color w:val="0070C0"/>
            <w:sz w:val="24"/>
            <w:szCs w:val="24"/>
          </w:rPr>
          <w:id w:val="1577935978"/>
          <w:placeholder>
            <w:docPart w:val="DefaultPlaceholder_-1854013440"/>
          </w:placeholder>
          <w:text/>
        </w:sdtPr>
        <w:sdtEndPr/>
        <w:sdtContent>
          <w:r w:rsidR="007A1C54" w:rsidRPr="007A1C54">
            <w:rPr>
              <w:rFonts w:ascii="Times New Roman" w:hAnsi="Times New Roman" w:cs="Times New Roman"/>
              <w:color w:val="0070C0"/>
              <w:sz w:val="24"/>
              <w:szCs w:val="24"/>
            </w:rPr>
            <w:t xml:space="preserve">                                             </w:t>
          </w:r>
        </w:sdtContent>
      </w:sdt>
    </w:p>
    <w:p w:rsidR="00202B45" w:rsidRPr="0070625C" w:rsidRDefault="00202B45" w:rsidP="00202B45">
      <w:pPr>
        <w:pStyle w:val="ListParagraph"/>
        <w:spacing w:after="0"/>
        <w:ind w:left="1440"/>
        <w:jc w:val="both"/>
        <w:rPr>
          <w:rFonts w:ascii="Times New Roman" w:hAnsi="Times New Roman" w:cs="Times New Roman"/>
          <w:sz w:val="24"/>
          <w:szCs w:val="24"/>
        </w:rPr>
      </w:pPr>
      <w:r w:rsidRPr="007A1C54">
        <w:rPr>
          <w:rFonts w:ascii="Times New Roman" w:hAnsi="Times New Roman" w:cs="Times New Roman"/>
          <w:color w:val="0070C0"/>
          <w:sz w:val="24"/>
          <w:szCs w:val="24"/>
        </w:rPr>
        <w:t xml:space="preserve">Attn: </w:t>
      </w:r>
      <w:sdt>
        <w:sdtPr>
          <w:rPr>
            <w:rFonts w:ascii="Times New Roman" w:hAnsi="Times New Roman" w:cs="Times New Roman"/>
            <w:color w:val="C00000"/>
            <w:sz w:val="24"/>
            <w:szCs w:val="24"/>
          </w:rPr>
          <w:id w:val="-1118454163"/>
          <w:placeholder>
            <w:docPart w:val="DefaultPlaceholder_-1854013440"/>
          </w:placeholder>
          <w:text/>
        </w:sdtPr>
        <w:sdtEndPr/>
        <w:sdtContent>
          <w:r w:rsidR="007A1C54">
            <w:rPr>
              <w:rFonts w:ascii="Times New Roman" w:hAnsi="Times New Roman" w:cs="Times New Roman"/>
              <w:color w:val="C00000"/>
              <w:sz w:val="24"/>
              <w:szCs w:val="24"/>
            </w:rPr>
            <w:t xml:space="preserve">                                                        </w:t>
          </w:r>
        </w:sdtContent>
      </w:sdt>
    </w:p>
    <w:p w:rsidR="00202B45" w:rsidRPr="00251429" w:rsidRDefault="00202B45" w:rsidP="00202B45">
      <w:pPr>
        <w:spacing w:after="0"/>
        <w:jc w:val="both"/>
        <w:rPr>
          <w:rFonts w:ascii="Times New Roman" w:hAnsi="Times New Roman" w:cs="Times New Roman"/>
          <w:sz w:val="24"/>
          <w:szCs w:val="24"/>
        </w:rPr>
      </w:pPr>
    </w:p>
    <w:p w:rsidR="00202B45" w:rsidRPr="00C00C01" w:rsidRDefault="00202B45" w:rsidP="00202B4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Miscellaneous.</w:t>
      </w:r>
      <w:r w:rsidRPr="00C00C01">
        <w:rPr>
          <w:rFonts w:ascii="Times New Roman" w:hAnsi="Times New Roman" w:cs="Times New Roman"/>
          <w:sz w:val="24"/>
          <w:szCs w:val="24"/>
        </w:rPr>
        <w:t xml:space="preserve">  </w:t>
      </w:r>
    </w:p>
    <w:p w:rsidR="00202B45" w:rsidRDefault="00202B45" w:rsidP="00202B45">
      <w:pPr>
        <w:pStyle w:val="ListParagraph"/>
        <w:spacing w:after="0"/>
        <w:ind w:left="1440"/>
        <w:jc w:val="both"/>
        <w:rPr>
          <w:rFonts w:ascii="Times New Roman" w:hAnsi="Times New Roman" w:cs="Times New Roman"/>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b/>
          <w:sz w:val="24"/>
          <w:szCs w:val="24"/>
        </w:rPr>
        <w:t>Amendments/Waiver.</w:t>
      </w:r>
      <w:r w:rsidR="007A1C54">
        <w:rPr>
          <w:rFonts w:ascii="Times New Roman" w:hAnsi="Times New Roman" w:cs="Times New Roman"/>
          <w:b/>
          <w:sz w:val="24"/>
          <w:szCs w:val="24"/>
        </w:rPr>
        <w:t xml:space="preserve">  </w:t>
      </w:r>
      <w:r>
        <w:rPr>
          <w:rFonts w:ascii="Times New Roman" w:hAnsi="Times New Roman" w:cs="Times New Roman"/>
          <w:sz w:val="24"/>
          <w:szCs w:val="24"/>
        </w:rPr>
        <w:t xml:space="preserve">This BAA may not be modified, nor shall any provision be waived or amended, except in writing duly signed by authorized representatives of the Parties.  A waiver with respect to one event shall not be construed as continuing, or as a bar to or waiver of any right or remedy as to sequent events.  </w:t>
      </w:r>
    </w:p>
    <w:p w:rsidR="00202B45" w:rsidRDefault="00202B45" w:rsidP="00202B45">
      <w:pPr>
        <w:pStyle w:val="ListParagraph"/>
        <w:spacing w:after="0"/>
        <w:ind w:left="1440"/>
        <w:jc w:val="both"/>
        <w:rPr>
          <w:rFonts w:ascii="Times New Roman" w:hAnsi="Times New Roman" w:cs="Times New Roman"/>
          <w:sz w:val="24"/>
          <w:szCs w:val="24"/>
        </w:rPr>
      </w:pPr>
    </w:p>
    <w:p w:rsidR="00202B45" w:rsidRPr="00251429" w:rsidRDefault="00202B45" w:rsidP="00202B4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b/>
          <w:sz w:val="24"/>
          <w:szCs w:val="24"/>
        </w:rPr>
        <w:t>Interpretation and Effect of BAA.</w:t>
      </w:r>
      <w:r>
        <w:rPr>
          <w:rFonts w:ascii="Times New Roman" w:hAnsi="Times New Roman" w:cs="Times New Roman"/>
          <w:sz w:val="24"/>
          <w:szCs w:val="24"/>
        </w:rPr>
        <w:tab/>
        <w:t>This BAA is part of and subject to the terms of the Underlying Contract(s), except that to the extent any terms of this BAA conflict with any terms of the Underlying Contract(s), the terms of this BAA shall govern.</w:t>
      </w:r>
    </w:p>
    <w:p w:rsidR="00202B45" w:rsidRPr="00C1088E"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sidRPr="00C00C01">
        <w:rPr>
          <w:rFonts w:ascii="Times New Roman" w:hAnsi="Times New Roman" w:cs="Times New Roman"/>
          <w:b/>
          <w:sz w:val="24"/>
          <w:szCs w:val="24"/>
        </w:rPr>
        <w:t>Regulatory References.</w:t>
      </w:r>
      <w:r>
        <w:rPr>
          <w:rFonts w:ascii="Times New Roman" w:hAnsi="Times New Roman" w:cs="Times New Roman"/>
          <w:sz w:val="24"/>
          <w:szCs w:val="24"/>
        </w:rPr>
        <w:t xml:space="preserve">  A reference in this BAA to a section in the HIPAA Privacy Rule or the HIPAA Security Rule means the section as amended by the HITECH Act, and as further amended, from time to time.</w:t>
      </w:r>
    </w:p>
    <w:p w:rsidR="00202B45" w:rsidRPr="00C77BBF" w:rsidRDefault="00202B45" w:rsidP="00202B45">
      <w:pPr>
        <w:spacing w:after="0"/>
        <w:jc w:val="both"/>
        <w:rPr>
          <w:rFonts w:ascii="Times New Roman" w:hAnsi="Times New Roman" w:cs="Times New Roman"/>
          <w:sz w:val="24"/>
          <w:szCs w:val="24"/>
        </w:rPr>
      </w:pPr>
    </w:p>
    <w:p w:rsidR="00202B45" w:rsidRPr="00CC62FA" w:rsidRDefault="00202B45" w:rsidP="00202B45">
      <w:pPr>
        <w:pStyle w:val="ListParagraph"/>
        <w:numPr>
          <w:ilvl w:val="1"/>
          <w:numId w:val="1"/>
        </w:numPr>
        <w:spacing w:after="0"/>
        <w:jc w:val="both"/>
        <w:rPr>
          <w:rFonts w:ascii="Times New Roman" w:hAnsi="Times New Roman" w:cs="Times New Roman"/>
          <w:b/>
          <w:sz w:val="24"/>
          <w:szCs w:val="24"/>
        </w:rPr>
      </w:pPr>
      <w:r w:rsidRPr="00CC62FA">
        <w:rPr>
          <w:rFonts w:ascii="Times New Roman" w:hAnsi="Times New Roman" w:cs="Times New Roman"/>
          <w:b/>
          <w:sz w:val="24"/>
          <w:szCs w:val="24"/>
        </w:rPr>
        <w:t>Indemnification.</w:t>
      </w:r>
      <w:r w:rsidRPr="00CC62FA">
        <w:rPr>
          <w:rFonts w:ascii="Times New Roman" w:hAnsi="Times New Roman" w:cs="Times New Roman"/>
          <w:sz w:val="24"/>
          <w:szCs w:val="24"/>
        </w:rPr>
        <w:tab/>
      </w:r>
      <w:r>
        <w:rPr>
          <w:rFonts w:ascii="Times New Roman" w:hAnsi="Times New Roman" w:cs="Times New Roman"/>
          <w:sz w:val="24"/>
          <w:szCs w:val="24"/>
        </w:rPr>
        <w:t xml:space="preserve">Business </w:t>
      </w:r>
      <w:r w:rsidRPr="00CC62FA">
        <w:rPr>
          <w:rFonts w:ascii="Times New Roman" w:hAnsi="Times New Roman" w:cs="Times New Roman"/>
          <w:sz w:val="24"/>
          <w:szCs w:val="24"/>
        </w:rPr>
        <w:t>Associate shall inde</w:t>
      </w:r>
      <w:r>
        <w:rPr>
          <w:rFonts w:ascii="Times New Roman" w:hAnsi="Times New Roman" w:cs="Times New Roman"/>
          <w:sz w:val="24"/>
          <w:szCs w:val="24"/>
        </w:rPr>
        <w:t xml:space="preserve">mnify, hold harmless and defend Covered Entity </w:t>
      </w:r>
      <w:r w:rsidRPr="00CC62FA">
        <w:rPr>
          <w:rFonts w:ascii="Times New Roman" w:hAnsi="Times New Roman" w:cs="Times New Roman"/>
          <w:sz w:val="24"/>
          <w:szCs w:val="24"/>
        </w:rPr>
        <w:t xml:space="preserve">from and against </w:t>
      </w:r>
      <w:proofErr w:type="gramStart"/>
      <w:r w:rsidRPr="00CC62FA">
        <w:rPr>
          <w:rFonts w:ascii="Times New Roman" w:hAnsi="Times New Roman" w:cs="Times New Roman"/>
          <w:sz w:val="24"/>
          <w:szCs w:val="24"/>
        </w:rPr>
        <w:t>any and all</w:t>
      </w:r>
      <w:proofErr w:type="gramEnd"/>
      <w:r w:rsidRPr="00CC62FA">
        <w:rPr>
          <w:rFonts w:ascii="Times New Roman" w:hAnsi="Times New Roman" w:cs="Times New Roman"/>
          <w:sz w:val="24"/>
          <w:szCs w:val="24"/>
        </w:rPr>
        <w:t xml:space="preserve"> claims, losses, liabilities, costs and other expenses resulting from, or relating to, the acts or omissions of </w:t>
      </w:r>
      <w:r>
        <w:rPr>
          <w:rFonts w:ascii="Times New Roman" w:hAnsi="Times New Roman" w:cs="Times New Roman"/>
          <w:sz w:val="24"/>
          <w:szCs w:val="24"/>
        </w:rPr>
        <w:t xml:space="preserve">Business </w:t>
      </w:r>
      <w:r w:rsidRPr="00CC62FA">
        <w:rPr>
          <w:rFonts w:ascii="Times New Roman" w:hAnsi="Times New Roman" w:cs="Times New Roman"/>
          <w:sz w:val="24"/>
          <w:szCs w:val="24"/>
        </w:rPr>
        <w:t xml:space="preserve">Associate in connection with the representations, duties and obligations of </w:t>
      </w:r>
      <w:r>
        <w:rPr>
          <w:rFonts w:ascii="Times New Roman" w:hAnsi="Times New Roman" w:cs="Times New Roman"/>
          <w:sz w:val="24"/>
          <w:szCs w:val="24"/>
        </w:rPr>
        <w:t xml:space="preserve">Business </w:t>
      </w:r>
      <w:r w:rsidRPr="00CC62FA">
        <w:rPr>
          <w:rFonts w:ascii="Times New Roman" w:hAnsi="Times New Roman" w:cs="Times New Roman"/>
          <w:sz w:val="24"/>
          <w:szCs w:val="24"/>
        </w:rPr>
        <w:t xml:space="preserve">Associate under this </w:t>
      </w:r>
      <w:r>
        <w:rPr>
          <w:rFonts w:ascii="Times New Roman" w:hAnsi="Times New Roman" w:cs="Times New Roman"/>
          <w:sz w:val="24"/>
          <w:szCs w:val="24"/>
        </w:rPr>
        <w:t>BAA</w:t>
      </w:r>
      <w:r w:rsidRPr="00CC62FA">
        <w:rPr>
          <w:rFonts w:ascii="Times New Roman" w:hAnsi="Times New Roman" w:cs="Times New Roman"/>
          <w:sz w:val="24"/>
          <w:szCs w:val="24"/>
        </w:rPr>
        <w:t>.  The parties’ respective rights and ob</w:t>
      </w:r>
      <w:r>
        <w:rPr>
          <w:rFonts w:ascii="Times New Roman" w:hAnsi="Times New Roman" w:cs="Times New Roman"/>
          <w:sz w:val="24"/>
          <w:szCs w:val="24"/>
        </w:rPr>
        <w:t>ligations under this Section 14.4</w:t>
      </w:r>
      <w:r w:rsidRPr="00CC62FA">
        <w:rPr>
          <w:rFonts w:ascii="Times New Roman" w:hAnsi="Times New Roman" w:cs="Times New Roman"/>
          <w:sz w:val="24"/>
          <w:szCs w:val="24"/>
        </w:rPr>
        <w:t xml:space="preserve"> shall survive termination of the </w:t>
      </w:r>
      <w:r>
        <w:rPr>
          <w:rFonts w:ascii="Times New Roman" w:hAnsi="Times New Roman" w:cs="Times New Roman"/>
          <w:sz w:val="24"/>
          <w:szCs w:val="24"/>
        </w:rPr>
        <w:t>BAA</w:t>
      </w:r>
      <w:r w:rsidRPr="00CC62FA">
        <w:rPr>
          <w:rFonts w:ascii="Times New Roman" w:hAnsi="Times New Roman" w:cs="Times New Roman"/>
          <w:sz w:val="24"/>
          <w:szCs w:val="24"/>
        </w:rPr>
        <w:t>.</w:t>
      </w:r>
    </w:p>
    <w:p w:rsidR="00202B45" w:rsidRPr="00C77BBF" w:rsidRDefault="00202B45" w:rsidP="00202B45">
      <w:pPr>
        <w:pStyle w:val="ListParagraph"/>
        <w:rPr>
          <w:rFonts w:ascii="Times New Roman" w:hAnsi="Times New Roman" w:cs="Times New Roman"/>
          <w:b/>
          <w:sz w:val="24"/>
          <w:szCs w:val="24"/>
        </w:rPr>
      </w:pPr>
    </w:p>
    <w:p w:rsidR="00202B45" w:rsidRDefault="00202B45" w:rsidP="00202B4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No </w:t>
      </w:r>
      <w:proofErr w:type="gramStart"/>
      <w:r>
        <w:rPr>
          <w:rFonts w:ascii="Times New Roman" w:hAnsi="Times New Roman" w:cs="Times New Roman"/>
          <w:b/>
          <w:sz w:val="24"/>
          <w:szCs w:val="24"/>
        </w:rPr>
        <w:t>Third Party</w:t>
      </w:r>
      <w:proofErr w:type="gramEnd"/>
      <w:r>
        <w:rPr>
          <w:rFonts w:ascii="Times New Roman" w:hAnsi="Times New Roman" w:cs="Times New Roman"/>
          <w:b/>
          <w:sz w:val="24"/>
          <w:szCs w:val="24"/>
        </w:rPr>
        <w:t xml:space="preserve"> Beneficiaries. </w:t>
      </w:r>
      <w:r>
        <w:rPr>
          <w:rFonts w:ascii="Times New Roman" w:hAnsi="Times New Roman" w:cs="Times New Roman"/>
          <w:sz w:val="24"/>
          <w:szCs w:val="24"/>
        </w:rPr>
        <w:t>Nothing in this BAA shall confer upon any person, other than the Parties and their respective successors or assigns, any rights, remedies, obligations, or liabilities whatsoever.</w:t>
      </w:r>
    </w:p>
    <w:p w:rsidR="00202B45" w:rsidRPr="00C00C01" w:rsidRDefault="00202B45" w:rsidP="00202B45">
      <w:pPr>
        <w:spacing w:after="0"/>
        <w:jc w:val="both"/>
        <w:rPr>
          <w:rFonts w:ascii="Times New Roman" w:hAnsi="Times New Roman" w:cs="Times New Roman"/>
          <w:sz w:val="24"/>
          <w:szCs w:val="24"/>
        </w:rPr>
      </w:pPr>
    </w:p>
    <w:p w:rsidR="00202B45" w:rsidRPr="00B646A6" w:rsidRDefault="00202B45" w:rsidP="00202B45">
      <w:pPr>
        <w:pStyle w:val="ListParagraph"/>
        <w:numPr>
          <w:ilvl w:val="1"/>
          <w:numId w:val="1"/>
        </w:numPr>
        <w:spacing w:after="0"/>
        <w:jc w:val="both"/>
        <w:rPr>
          <w:rFonts w:ascii="Times New Roman" w:hAnsi="Times New Roman" w:cs="Times New Roman"/>
          <w:b/>
          <w:sz w:val="24"/>
          <w:szCs w:val="24"/>
        </w:rPr>
      </w:pPr>
      <w:r w:rsidRPr="009B127F">
        <w:rPr>
          <w:rFonts w:ascii="Times New Roman" w:hAnsi="Times New Roman" w:cs="Times New Roman"/>
          <w:b/>
          <w:sz w:val="24"/>
          <w:szCs w:val="24"/>
        </w:rPr>
        <w:t>HITECH</w:t>
      </w:r>
      <w:r>
        <w:rPr>
          <w:rFonts w:ascii="Times New Roman" w:hAnsi="Times New Roman" w:cs="Times New Roman"/>
          <w:b/>
          <w:sz w:val="24"/>
          <w:szCs w:val="24"/>
        </w:rPr>
        <w:t xml:space="preserve"> Act Compliance</w:t>
      </w:r>
      <w:r>
        <w:rPr>
          <w:rFonts w:ascii="Times New Roman" w:hAnsi="Times New Roman" w:cs="Times New Roman"/>
          <w:sz w:val="24"/>
          <w:szCs w:val="24"/>
        </w:rPr>
        <w:t>.</w:t>
      </w:r>
      <w:r>
        <w:rPr>
          <w:rFonts w:ascii="Times New Roman" w:hAnsi="Times New Roman" w:cs="Times New Roman"/>
          <w:sz w:val="24"/>
          <w:szCs w:val="24"/>
        </w:rPr>
        <w:tab/>
        <w:t xml:space="preserve">The Parties acknowledge that the HITECH Act includes significant changes to the HIPAA Privacy Rule and the HIPAA Security Rule.  Many of these changes are addressed in this contract but others may be clarified in forthcoming regulations.  Each Party agrees to comply with the applicable provisions of the HITECH Act and any implementing regulations issued thereunder.  Also, each Party agrees to negotiate in good faith to modify this </w:t>
      </w:r>
      <w:r>
        <w:rPr>
          <w:rFonts w:ascii="Times New Roman" w:hAnsi="Times New Roman" w:cs="Times New Roman"/>
          <w:sz w:val="24"/>
          <w:szCs w:val="24"/>
        </w:rPr>
        <w:lastRenderedPageBreak/>
        <w:t>Agreement as reasonably necessary to comply with the HITECH Act and its implementing regulations, as they become known and effective.</w:t>
      </w:r>
    </w:p>
    <w:p w:rsidR="00202B45" w:rsidRDefault="00202B45" w:rsidP="00202B45">
      <w:pPr>
        <w:pStyle w:val="ListParagraph"/>
        <w:spacing w:after="0"/>
        <w:ind w:left="1440"/>
        <w:jc w:val="both"/>
        <w:rPr>
          <w:rFonts w:ascii="Times New Roman" w:hAnsi="Times New Roman" w:cs="Times New Roman"/>
          <w:b/>
          <w:sz w:val="24"/>
          <w:szCs w:val="24"/>
        </w:rPr>
      </w:pPr>
    </w:p>
    <w:p w:rsidR="00202B45" w:rsidRDefault="00202B45" w:rsidP="00202B45">
      <w:pPr>
        <w:pStyle w:val="ListParagraph"/>
        <w:spacing w:after="0"/>
        <w:ind w:left="1440"/>
        <w:jc w:val="both"/>
        <w:rPr>
          <w:rFonts w:ascii="Times New Roman" w:hAnsi="Times New Roman" w:cs="Times New Roman"/>
          <w:b/>
          <w:sz w:val="24"/>
          <w:szCs w:val="24"/>
        </w:rPr>
      </w:pPr>
    </w:p>
    <w:p w:rsidR="00202B45" w:rsidRPr="009B127F" w:rsidRDefault="00202B45" w:rsidP="00202B45">
      <w:pPr>
        <w:pStyle w:val="ListParagraph"/>
        <w:spacing w:after="0"/>
        <w:ind w:left="1440"/>
        <w:jc w:val="both"/>
        <w:rPr>
          <w:rFonts w:ascii="Times New Roman" w:hAnsi="Times New Roman" w:cs="Times New Roman"/>
          <w:b/>
          <w:sz w:val="24"/>
          <w:szCs w:val="24"/>
        </w:rPr>
      </w:pPr>
    </w:p>
    <w:p w:rsidR="00202B45" w:rsidRPr="00C714FC" w:rsidRDefault="00202B45" w:rsidP="00202B45">
      <w:pPr>
        <w:rPr>
          <w:rFonts w:ascii="Times New Roman" w:hAnsi="Times New Roman" w:cs="Times New Roman"/>
          <w:b/>
          <w:sz w:val="24"/>
          <w:szCs w:val="24"/>
        </w:rPr>
      </w:pPr>
      <w:r w:rsidRPr="00F90874">
        <w:rPr>
          <w:rFonts w:ascii="Times New Roman" w:hAnsi="Times New Roman" w:cs="Times New Roman"/>
          <w:b/>
          <w:sz w:val="24"/>
          <w:szCs w:val="24"/>
        </w:rPr>
        <w:t>IN WITNESS WHEREOF</w:t>
      </w:r>
      <w:r w:rsidRPr="00D17558">
        <w:rPr>
          <w:rFonts w:ascii="Times New Roman" w:hAnsi="Times New Roman" w:cs="Times New Roman"/>
          <w:sz w:val="24"/>
          <w:szCs w:val="24"/>
        </w:rPr>
        <w:t xml:space="preserve">, </w:t>
      </w:r>
      <w:r>
        <w:rPr>
          <w:rFonts w:ascii="Times New Roman" w:hAnsi="Times New Roman" w:cs="Times New Roman"/>
          <w:sz w:val="24"/>
          <w:szCs w:val="24"/>
        </w:rPr>
        <w:t>this BAA is executed by the Parties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15"/>
      </w:tblGrid>
      <w:tr w:rsidR="00202B45" w:rsidRPr="008019C0" w:rsidTr="007A1C54">
        <w:tc>
          <w:tcPr>
            <w:tcW w:w="4788" w:type="dxa"/>
          </w:tcPr>
          <w:p w:rsidR="00202B45" w:rsidRDefault="00202B45" w:rsidP="000E0DC7">
            <w:pPr>
              <w:spacing w:line="360" w:lineRule="auto"/>
              <w:rPr>
                <w:rFonts w:ascii="Times New Roman" w:hAnsi="Times New Roman" w:cs="Times New Roman"/>
                <w:sz w:val="24"/>
                <w:szCs w:val="24"/>
              </w:rPr>
            </w:pPr>
          </w:p>
          <w:sdt>
            <w:sdtPr>
              <w:rPr>
                <w:rFonts w:ascii="Times New Roman" w:hAnsi="Times New Roman" w:cs="Times New Roman"/>
                <w:color w:val="0070C0"/>
                <w:sz w:val="24"/>
                <w:szCs w:val="24"/>
              </w:rPr>
              <w:id w:val="306286842"/>
              <w:placeholder>
                <w:docPart w:val="DefaultPlaceholder_-1854013440"/>
              </w:placeholder>
              <w:text/>
            </w:sdtPr>
            <w:sdtEndPr/>
            <w:sdtContent>
              <w:p w:rsidR="00202B45" w:rsidRDefault="002643FC" w:rsidP="000E0DC7">
                <w:pPr>
                  <w:spacing w:line="360" w:lineRule="auto"/>
                  <w:rPr>
                    <w:rFonts w:ascii="Times New Roman" w:hAnsi="Times New Roman" w:cs="Times New Roman"/>
                    <w:sz w:val="24"/>
                    <w:szCs w:val="24"/>
                  </w:rPr>
                </w:pPr>
                <w:r w:rsidRPr="007A1C54">
                  <w:rPr>
                    <w:rFonts w:ascii="Times New Roman" w:hAnsi="Times New Roman" w:cs="Times New Roman"/>
                    <w:color w:val="0070C0"/>
                    <w:sz w:val="24"/>
                    <w:szCs w:val="24"/>
                  </w:rPr>
                  <w:t>[</w:t>
                </w:r>
                <w:r w:rsidR="007A1C54" w:rsidRPr="007A1C54">
                  <w:rPr>
                    <w:rFonts w:ascii="Times New Roman" w:hAnsi="Times New Roman" w:cs="Times New Roman"/>
                    <w:color w:val="0070C0"/>
                    <w:sz w:val="24"/>
                    <w:szCs w:val="24"/>
                  </w:rPr>
                  <w:t xml:space="preserve">                               </w:t>
                </w:r>
                <w:r w:rsidRPr="007A1C54">
                  <w:rPr>
                    <w:rFonts w:ascii="Times New Roman" w:hAnsi="Times New Roman" w:cs="Times New Roman"/>
                    <w:color w:val="0070C0"/>
                    <w:sz w:val="24"/>
                    <w:szCs w:val="24"/>
                  </w:rPr>
                  <w:t xml:space="preserve">           </w:t>
                </w:r>
                <w:r w:rsidR="007A1C54" w:rsidRPr="007A1C54">
                  <w:rPr>
                    <w:rFonts w:ascii="Times New Roman" w:hAnsi="Times New Roman" w:cs="Times New Roman"/>
                    <w:color w:val="0070C0"/>
                    <w:sz w:val="24"/>
                    <w:szCs w:val="24"/>
                  </w:rPr>
                  <w:t xml:space="preserve">           </w:t>
                </w:r>
                <w:r w:rsidRPr="007A1C54">
                  <w:rPr>
                    <w:rFonts w:ascii="Times New Roman" w:hAnsi="Times New Roman" w:cs="Times New Roman"/>
                    <w:color w:val="0070C0"/>
                    <w:sz w:val="24"/>
                    <w:szCs w:val="24"/>
                  </w:rPr>
                  <w:t xml:space="preserve"> </w:t>
                </w:r>
                <w:r w:rsidR="007A1C54" w:rsidRPr="007A1C54">
                  <w:rPr>
                    <w:rFonts w:ascii="Times New Roman" w:hAnsi="Times New Roman" w:cs="Times New Roman"/>
                    <w:color w:val="0070C0"/>
                    <w:sz w:val="24"/>
                    <w:szCs w:val="24"/>
                  </w:rPr>
                  <w:t xml:space="preserve"> </w:t>
                </w:r>
                <w:r w:rsidRPr="007A1C54">
                  <w:rPr>
                    <w:rFonts w:ascii="Times New Roman" w:hAnsi="Times New Roman" w:cs="Times New Roman"/>
                    <w:color w:val="0070C0"/>
                    <w:sz w:val="24"/>
                    <w:szCs w:val="24"/>
                  </w:rPr>
                  <w:t>]</w:t>
                </w:r>
              </w:p>
            </w:sdtContent>
          </w:sdt>
          <w:sdt>
            <w:sdtPr>
              <w:rPr>
                <w:rFonts w:ascii="Times New Roman" w:hAnsi="Times New Roman" w:cs="Times New Roman"/>
                <w:color w:val="0070C0"/>
                <w:sz w:val="24"/>
                <w:szCs w:val="24"/>
              </w:rPr>
              <w:id w:val="-2053753268"/>
              <w:placeholder>
                <w:docPart w:val="DefaultPlaceholder_-1854013440"/>
              </w:placeholder>
              <w:text/>
            </w:sdtPr>
            <w:sdtEndPr/>
            <w:sdtContent>
              <w:p w:rsidR="00202B45" w:rsidRPr="008019C0" w:rsidRDefault="002643FC" w:rsidP="000E0DC7">
                <w:pPr>
                  <w:spacing w:line="360" w:lineRule="auto"/>
                  <w:rPr>
                    <w:rFonts w:ascii="Times New Roman" w:hAnsi="Times New Roman" w:cs="Times New Roman"/>
                    <w:sz w:val="24"/>
                    <w:szCs w:val="24"/>
                  </w:rPr>
                </w:pPr>
                <w:r w:rsidRPr="007A1C54">
                  <w:rPr>
                    <w:rFonts w:ascii="Times New Roman" w:hAnsi="Times New Roman" w:cs="Times New Roman"/>
                    <w:color w:val="0070C0"/>
                    <w:sz w:val="24"/>
                    <w:szCs w:val="24"/>
                  </w:rPr>
                  <w:t xml:space="preserve">[          </w:t>
                </w:r>
                <w:r w:rsidR="007A1C54" w:rsidRPr="007A1C54">
                  <w:rPr>
                    <w:rFonts w:ascii="Times New Roman" w:hAnsi="Times New Roman" w:cs="Times New Roman"/>
                    <w:color w:val="0070C0"/>
                    <w:sz w:val="24"/>
                    <w:szCs w:val="24"/>
                  </w:rPr>
                  <w:t xml:space="preserve">                                             </w:t>
                </w:r>
                <w:r w:rsidRPr="007A1C54">
                  <w:rPr>
                    <w:rFonts w:ascii="Times New Roman" w:hAnsi="Times New Roman" w:cs="Times New Roman"/>
                    <w:color w:val="0070C0"/>
                    <w:sz w:val="24"/>
                    <w:szCs w:val="24"/>
                  </w:rPr>
                  <w:t>]</w:t>
                </w:r>
              </w:p>
            </w:sdtContent>
          </w:sdt>
          <w:sdt>
            <w:sdtPr>
              <w:rPr>
                <w:rFonts w:ascii="Times New Roman" w:hAnsi="Times New Roman" w:cs="Times New Roman"/>
                <w:color w:val="0070C0"/>
                <w:sz w:val="24"/>
                <w:szCs w:val="24"/>
              </w:rPr>
              <w:id w:val="-1602943860"/>
              <w:placeholder>
                <w:docPart w:val="DefaultPlaceholder_-1854013440"/>
              </w:placeholder>
              <w:text/>
            </w:sdtPr>
            <w:sdtEndPr/>
            <w:sdtContent>
              <w:p w:rsidR="00202B45" w:rsidRDefault="002643FC" w:rsidP="000E0DC7">
                <w:pPr>
                  <w:spacing w:line="360" w:lineRule="auto"/>
                  <w:rPr>
                    <w:rFonts w:ascii="Times New Roman" w:hAnsi="Times New Roman" w:cs="Times New Roman"/>
                    <w:sz w:val="24"/>
                    <w:szCs w:val="24"/>
                  </w:rPr>
                </w:pPr>
                <w:r w:rsidRPr="007A1C54">
                  <w:rPr>
                    <w:rFonts w:ascii="Times New Roman" w:hAnsi="Times New Roman" w:cs="Times New Roman"/>
                    <w:color w:val="0070C0"/>
                    <w:sz w:val="24"/>
                    <w:szCs w:val="24"/>
                  </w:rPr>
                  <w:t xml:space="preserve">[                                      </w:t>
                </w:r>
                <w:r w:rsidR="007A1C54" w:rsidRPr="007A1C54">
                  <w:rPr>
                    <w:rFonts w:ascii="Times New Roman" w:hAnsi="Times New Roman" w:cs="Times New Roman"/>
                    <w:color w:val="0070C0"/>
                    <w:sz w:val="24"/>
                    <w:szCs w:val="24"/>
                  </w:rPr>
                  <w:t xml:space="preserve">             </w:t>
                </w:r>
                <w:r w:rsidRPr="007A1C54">
                  <w:rPr>
                    <w:rFonts w:ascii="Times New Roman" w:hAnsi="Times New Roman" w:cs="Times New Roman"/>
                    <w:color w:val="0070C0"/>
                    <w:sz w:val="24"/>
                    <w:szCs w:val="24"/>
                  </w:rPr>
                  <w:t xml:space="preserve">    ]</w:t>
                </w:r>
              </w:p>
            </w:sdtContent>
          </w:sdt>
          <w:p w:rsidR="00202B45" w:rsidRDefault="00202B45" w:rsidP="000E0DC7">
            <w:pPr>
              <w:spacing w:line="360" w:lineRule="auto"/>
              <w:rPr>
                <w:rFonts w:ascii="Times New Roman" w:hAnsi="Times New Roman" w:cs="Times New Roman"/>
                <w:sz w:val="24"/>
                <w:szCs w:val="24"/>
              </w:rPr>
            </w:pPr>
            <w:r w:rsidRPr="008019C0">
              <w:rPr>
                <w:rFonts w:ascii="Times New Roman" w:hAnsi="Times New Roman" w:cs="Times New Roman"/>
                <w:sz w:val="24"/>
                <w:szCs w:val="24"/>
              </w:rPr>
              <w:t>__________________________________</w:t>
            </w:r>
          </w:p>
          <w:p w:rsidR="00202B45" w:rsidRDefault="00202B45" w:rsidP="000E0DC7">
            <w:pPr>
              <w:spacing w:line="360" w:lineRule="auto"/>
              <w:rPr>
                <w:rFonts w:ascii="Times New Roman" w:hAnsi="Times New Roman" w:cs="Times New Roman"/>
                <w:sz w:val="24"/>
                <w:szCs w:val="24"/>
              </w:rPr>
            </w:pPr>
            <w:r>
              <w:rPr>
                <w:rFonts w:ascii="Times New Roman" w:hAnsi="Times New Roman" w:cs="Times New Roman"/>
                <w:sz w:val="24"/>
                <w:szCs w:val="24"/>
              </w:rPr>
              <w:t>“Business Associate”</w:t>
            </w:r>
          </w:p>
          <w:p w:rsidR="00202B45" w:rsidRDefault="00202B45" w:rsidP="000E0DC7">
            <w:pPr>
              <w:spacing w:line="360" w:lineRule="auto"/>
              <w:rPr>
                <w:rFonts w:ascii="Times New Roman" w:hAnsi="Times New Roman" w:cs="Times New Roman"/>
                <w:sz w:val="24"/>
                <w:szCs w:val="24"/>
              </w:rPr>
            </w:pPr>
          </w:p>
          <w:p w:rsidR="00202B45" w:rsidRDefault="008C76DD" w:rsidP="000E0DC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753839</wp:posOffset>
                      </wp:positionH>
                      <wp:positionV relativeFrom="paragraph">
                        <wp:posOffset>201945</wp:posOffset>
                      </wp:positionV>
                      <wp:extent cx="176928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692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59A1"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9.35pt,15.9pt" to="198.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" strokecolor="black [3213]">
                      <v:stroke joinstyle="miter"/>
                    </v:line>
                  </w:pict>
                </mc:Fallback>
              </mc:AlternateContent>
            </w:r>
            <w:r w:rsidR="00202B45" w:rsidRPr="008019C0">
              <w:rPr>
                <w:rFonts w:ascii="Times New Roman" w:hAnsi="Times New Roman" w:cs="Times New Roman"/>
                <w:sz w:val="24"/>
                <w:szCs w:val="24"/>
              </w:rPr>
              <w:t xml:space="preserve">Print </w:t>
            </w:r>
            <w:r w:rsidR="00202B45">
              <w:rPr>
                <w:rFonts w:ascii="Times New Roman" w:hAnsi="Times New Roman" w:cs="Times New Roman"/>
                <w:sz w:val="24"/>
                <w:szCs w:val="24"/>
              </w:rPr>
              <w:t xml:space="preserve">Name: </w:t>
            </w:r>
            <w:sdt>
              <w:sdtPr>
                <w:rPr>
                  <w:rFonts w:ascii="Times New Roman" w:hAnsi="Times New Roman" w:cs="Times New Roman"/>
                  <w:sz w:val="24"/>
                  <w:szCs w:val="24"/>
                </w:rPr>
                <w:id w:val="1536152720"/>
                <w:placeholder>
                  <w:docPart w:val="DefaultPlaceholder_-1854013440"/>
                </w:placeholder>
                <w:text/>
              </w:sdtPr>
              <w:sdtEndPr/>
              <w:sdtContent>
                <w:r w:rsidR="002643FC">
                  <w:rPr>
                    <w:rFonts w:ascii="Times New Roman" w:hAnsi="Times New Roman" w:cs="Times New Roman"/>
                    <w:sz w:val="24"/>
                    <w:szCs w:val="24"/>
                  </w:rPr>
                  <w:t xml:space="preserve">                                          </w:t>
                </w:r>
                <w:r w:rsidR="007A1C54">
                  <w:rPr>
                    <w:rFonts w:ascii="Times New Roman" w:hAnsi="Times New Roman" w:cs="Times New Roman"/>
                    <w:sz w:val="24"/>
                    <w:szCs w:val="24"/>
                  </w:rPr>
                  <w:t xml:space="preserve">   </w:t>
                </w:r>
              </w:sdtContent>
            </w:sdt>
          </w:p>
          <w:p w:rsidR="00202B45" w:rsidRPr="008019C0" w:rsidRDefault="00202B45" w:rsidP="000E0DC7">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________________________</w:t>
            </w:r>
          </w:p>
          <w:p w:rsidR="004E0EEF" w:rsidRDefault="008C76DD" w:rsidP="000E0DC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672448</wp:posOffset>
                      </wp:positionH>
                      <wp:positionV relativeFrom="paragraph">
                        <wp:posOffset>153414</wp:posOffset>
                      </wp:positionV>
                      <wp:extent cx="1870744" cy="9418"/>
                      <wp:effectExtent l="0" t="0" r="34290" b="29210"/>
                      <wp:wrapNone/>
                      <wp:docPr id="7" name="Straight Connector 7"/>
                      <wp:cNvGraphicFramePr/>
                      <a:graphic xmlns:a="http://schemas.openxmlformats.org/drawingml/2006/main">
                        <a:graphicData uri="http://schemas.microsoft.com/office/word/2010/wordprocessingShape">
                          <wps:wsp>
                            <wps:cNvCnPr/>
                            <wps:spPr>
                              <a:xfrm>
                                <a:off x="0" y="0"/>
                                <a:ext cx="1870744" cy="941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C2913"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2.1pt" to="20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" strokecolor="black [3213]">
                      <v:stroke joinstyle="miter"/>
                    </v:line>
                  </w:pict>
                </mc:Fallback>
              </mc:AlternateContent>
            </w:r>
            <w:r w:rsidR="00202B45" w:rsidRPr="008019C0">
              <w:rPr>
                <w:rFonts w:ascii="Times New Roman" w:hAnsi="Times New Roman" w:cs="Times New Roman"/>
                <w:sz w:val="24"/>
                <w:szCs w:val="24"/>
              </w:rPr>
              <w:t xml:space="preserve">Print Title: </w:t>
            </w:r>
            <w:sdt>
              <w:sdtPr>
                <w:rPr>
                  <w:rFonts w:ascii="Times New Roman" w:hAnsi="Times New Roman" w:cs="Times New Roman"/>
                  <w:sz w:val="24"/>
                  <w:szCs w:val="24"/>
                </w:rPr>
                <w:id w:val="1555510652"/>
                <w:placeholder>
                  <w:docPart w:val="DefaultPlaceholder_-1854013440"/>
                </w:placeholder>
                <w:text/>
              </w:sdtPr>
              <w:sdtEndPr/>
              <w:sdtContent>
                <w:r w:rsidR="002643FC">
                  <w:rPr>
                    <w:rFonts w:ascii="Times New Roman" w:hAnsi="Times New Roman" w:cs="Times New Roman"/>
                    <w:sz w:val="24"/>
                    <w:szCs w:val="24"/>
                  </w:rPr>
                  <w:t xml:space="preserve">                                               </w:t>
                </w:r>
              </w:sdtContent>
            </w:sdt>
          </w:p>
          <w:p w:rsidR="00202B45" w:rsidRPr="008019C0" w:rsidRDefault="008C76DD" w:rsidP="000E0DC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334092</wp:posOffset>
                      </wp:positionH>
                      <wp:positionV relativeFrom="paragraph">
                        <wp:posOffset>153874</wp:posOffset>
                      </wp:positionV>
                      <wp:extent cx="221748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2174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19AE1"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3pt,12.1pt" to="200.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" strokecolor="black [3213]">
                      <v:stroke joinstyle="miter"/>
                    </v:line>
                  </w:pict>
                </mc:Fallback>
              </mc:AlternateContent>
            </w:r>
            <w:r w:rsidR="00202B45" w:rsidRPr="008019C0">
              <w:rPr>
                <w:rFonts w:ascii="Times New Roman" w:hAnsi="Times New Roman" w:cs="Times New Roman"/>
                <w:sz w:val="24"/>
                <w:szCs w:val="24"/>
              </w:rPr>
              <w:t xml:space="preserve">Date: </w:t>
            </w:r>
            <w:sdt>
              <w:sdtPr>
                <w:rPr>
                  <w:rFonts w:ascii="Times New Roman" w:hAnsi="Times New Roman" w:cs="Times New Roman"/>
                  <w:sz w:val="24"/>
                  <w:szCs w:val="24"/>
                </w:rPr>
                <w:id w:val="-1620750777"/>
                <w:placeholder>
                  <w:docPart w:val="DefaultPlaceholder_-1854013440"/>
                </w:placeholder>
                <w:text/>
              </w:sdtPr>
              <w:sdtEndPr/>
              <w:sdtContent>
                <w:r w:rsidR="007A1C54">
                  <w:rPr>
                    <w:rFonts w:ascii="Times New Roman" w:hAnsi="Times New Roman" w:cs="Times New Roman"/>
                    <w:sz w:val="24"/>
                    <w:szCs w:val="24"/>
                  </w:rPr>
                  <w:t xml:space="preserve">                                                         </w:t>
                </w:r>
              </w:sdtContent>
            </w:sdt>
          </w:p>
        </w:tc>
        <w:tc>
          <w:tcPr>
            <w:tcW w:w="4788" w:type="dxa"/>
          </w:tcPr>
          <w:p w:rsidR="00202B45" w:rsidRDefault="00202B45" w:rsidP="000E0DC7">
            <w:pPr>
              <w:spacing w:line="360" w:lineRule="auto"/>
              <w:rPr>
                <w:rFonts w:ascii="Times New Roman" w:hAnsi="Times New Roman" w:cs="Times New Roman"/>
                <w:sz w:val="24"/>
                <w:szCs w:val="24"/>
              </w:rPr>
            </w:pPr>
          </w:p>
          <w:p w:rsidR="00202B45" w:rsidRPr="000A0FAE" w:rsidRDefault="00202B45" w:rsidP="000E0DC7">
            <w:pPr>
              <w:spacing w:line="360" w:lineRule="auto"/>
              <w:rPr>
                <w:rFonts w:ascii="Times New Roman" w:hAnsi="Times New Roman" w:cs="Times New Roman"/>
                <w:b/>
                <w:sz w:val="24"/>
                <w:szCs w:val="24"/>
              </w:rPr>
            </w:pPr>
            <w:r w:rsidRPr="000A0FAE">
              <w:rPr>
                <w:rFonts w:ascii="Times New Roman" w:hAnsi="Times New Roman" w:cs="Times New Roman"/>
                <w:b/>
                <w:sz w:val="24"/>
                <w:szCs w:val="24"/>
              </w:rPr>
              <w:t>Region IV Area Agency on Aging</w:t>
            </w:r>
          </w:p>
          <w:p w:rsidR="00202B45" w:rsidRPr="000A0FAE" w:rsidRDefault="00202B45" w:rsidP="000E0DC7">
            <w:pPr>
              <w:spacing w:line="360" w:lineRule="auto"/>
              <w:rPr>
                <w:rFonts w:ascii="Times New Roman" w:hAnsi="Times New Roman" w:cs="Times New Roman"/>
                <w:b/>
                <w:sz w:val="24"/>
                <w:szCs w:val="24"/>
              </w:rPr>
            </w:pPr>
            <w:r w:rsidRPr="000A0FAE">
              <w:rPr>
                <w:rFonts w:ascii="Times New Roman" w:hAnsi="Times New Roman" w:cs="Times New Roman"/>
                <w:b/>
                <w:sz w:val="24"/>
                <w:szCs w:val="24"/>
              </w:rPr>
              <w:t>2900 Lakeview Avenue</w:t>
            </w:r>
          </w:p>
          <w:p w:rsidR="00202B45" w:rsidRPr="000A0FAE" w:rsidRDefault="00202B45" w:rsidP="000E0DC7">
            <w:pPr>
              <w:spacing w:line="360" w:lineRule="auto"/>
              <w:rPr>
                <w:rFonts w:ascii="Times New Roman" w:hAnsi="Times New Roman" w:cs="Times New Roman"/>
                <w:b/>
                <w:sz w:val="24"/>
                <w:szCs w:val="24"/>
              </w:rPr>
            </w:pPr>
            <w:r w:rsidRPr="000A0FAE">
              <w:rPr>
                <w:rFonts w:ascii="Times New Roman" w:hAnsi="Times New Roman" w:cs="Times New Roman"/>
                <w:b/>
                <w:sz w:val="24"/>
                <w:szCs w:val="24"/>
              </w:rPr>
              <w:t>St. Joseph, MI 49085</w:t>
            </w:r>
          </w:p>
          <w:p w:rsidR="00202B45" w:rsidRDefault="00202B45" w:rsidP="000E0DC7">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202B45" w:rsidRDefault="00202B45" w:rsidP="000E0DC7">
            <w:pPr>
              <w:spacing w:line="360" w:lineRule="auto"/>
              <w:rPr>
                <w:rFonts w:ascii="Times New Roman" w:hAnsi="Times New Roman" w:cs="Times New Roman"/>
                <w:sz w:val="24"/>
                <w:szCs w:val="24"/>
              </w:rPr>
            </w:pPr>
            <w:r>
              <w:rPr>
                <w:rFonts w:ascii="Times New Roman" w:hAnsi="Times New Roman" w:cs="Times New Roman"/>
                <w:sz w:val="24"/>
                <w:szCs w:val="24"/>
              </w:rPr>
              <w:t>“Covered Entity”</w:t>
            </w:r>
          </w:p>
          <w:p w:rsidR="00202B45" w:rsidRDefault="00202B45" w:rsidP="000E0DC7">
            <w:pPr>
              <w:spacing w:line="360" w:lineRule="auto"/>
              <w:rPr>
                <w:rFonts w:ascii="Times New Roman" w:hAnsi="Times New Roman" w:cs="Times New Roman"/>
                <w:sz w:val="24"/>
                <w:szCs w:val="24"/>
              </w:rPr>
            </w:pPr>
          </w:p>
          <w:p w:rsidR="00202B45" w:rsidRDefault="008C76DD" w:rsidP="000E0DC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742909</wp:posOffset>
                      </wp:positionH>
                      <wp:positionV relativeFrom="paragraph">
                        <wp:posOffset>162187</wp:posOffset>
                      </wp:positionV>
                      <wp:extent cx="189311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931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4BB97D"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75pt" to="207.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" strokecolor="black [3213]">
                      <v:stroke joinstyle="miter"/>
                    </v:line>
                  </w:pict>
                </mc:Fallback>
              </mc:AlternateContent>
            </w:r>
            <w:r w:rsidR="00202B45" w:rsidRPr="008019C0">
              <w:rPr>
                <w:rFonts w:ascii="Times New Roman" w:hAnsi="Times New Roman" w:cs="Times New Roman"/>
                <w:sz w:val="24"/>
                <w:szCs w:val="24"/>
              </w:rPr>
              <w:t xml:space="preserve">Print Name: </w:t>
            </w:r>
            <w:sdt>
              <w:sdtPr>
                <w:rPr>
                  <w:rFonts w:ascii="Times New Roman" w:hAnsi="Times New Roman" w:cs="Times New Roman"/>
                  <w:sz w:val="24"/>
                  <w:szCs w:val="24"/>
                </w:rPr>
                <w:id w:val="278838747"/>
                <w:placeholder>
                  <w:docPart w:val="DefaultPlaceholder_-1854013440"/>
                </w:placeholder>
                <w:text/>
              </w:sdtPr>
              <w:sdtEndPr/>
              <w:sdtContent>
                <w:r w:rsidR="007A1C54">
                  <w:rPr>
                    <w:rFonts w:ascii="Times New Roman" w:hAnsi="Times New Roman" w:cs="Times New Roman"/>
                    <w:sz w:val="24"/>
                    <w:szCs w:val="24"/>
                  </w:rPr>
                  <w:t xml:space="preserve">    </w:t>
                </w:r>
                <w:r w:rsidR="0085605C">
                  <w:rPr>
                    <w:rFonts w:ascii="Times New Roman" w:hAnsi="Times New Roman" w:cs="Times New Roman"/>
                    <w:sz w:val="24"/>
                    <w:szCs w:val="24"/>
                  </w:rPr>
                  <w:t>Lynn Kellogg</w:t>
                </w:r>
                <w:r w:rsidR="007A1C54">
                  <w:rPr>
                    <w:rFonts w:ascii="Times New Roman" w:hAnsi="Times New Roman" w:cs="Times New Roman"/>
                    <w:sz w:val="24"/>
                    <w:szCs w:val="24"/>
                  </w:rPr>
                  <w:t xml:space="preserve">                                            </w:t>
                </w:r>
              </w:sdtContent>
            </w:sdt>
          </w:p>
          <w:p w:rsidR="004E0EEF" w:rsidRDefault="00202B45" w:rsidP="000E0DC7">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_______________________</w:t>
            </w:r>
            <w:r w:rsidR="008C76DD">
              <w:rPr>
                <w:rFonts w:ascii="Times New Roman" w:hAnsi="Times New Roman" w:cs="Times New Roman"/>
                <w:sz w:val="24"/>
                <w:szCs w:val="24"/>
              </w:rPr>
              <w:t>___</w:t>
            </w:r>
          </w:p>
          <w:p w:rsidR="00202B45" w:rsidRPr="008019C0" w:rsidRDefault="008C76DD" w:rsidP="000E0DC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661816</wp:posOffset>
                      </wp:positionH>
                      <wp:positionV relativeFrom="paragraph">
                        <wp:posOffset>169324</wp:posOffset>
                      </wp:positionV>
                      <wp:extent cx="196861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686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74341"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pt,13.35pt" to="20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" strokecolor="black [3213]">
                      <v:stroke joinstyle="miter"/>
                    </v:line>
                  </w:pict>
                </mc:Fallback>
              </mc:AlternateContent>
            </w:r>
            <w:r w:rsidR="00202B45" w:rsidRPr="008019C0">
              <w:rPr>
                <w:rFonts w:ascii="Times New Roman" w:hAnsi="Times New Roman" w:cs="Times New Roman"/>
                <w:sz w:val="24"/>
                <w:szCs w:val="24"/>
              </w:rPr>
              <w:t xml:space="preserve">Print Title: </w:t>
            </w:r>
            <w:sdt>
              <w:sdtPr>
                <w:rPr>
                  <w:rFonts w:ascii="Times New Roman" w:hAnsi="Times New Roman" w:cs="Times New Roman"/>
                  <w:sz w:val="24"/>
                  <w:szCs w:val="24"/>
                </w:rPr>
                <w:id w:val="-516698397"/>
                <w:placeholder>
                  <w:docPart w:val="DefaultPlaceholder_-1854013440"/>
                </w:placeholder>
                <w:text/>
              </w:sdtPr>
              <w:sdtEndPr/>
              <w:sdtContent>
                <w:r w:rsidR="007A1C54">
                  <w:rPr>
                    <w:rFonts w:ascii="Times New Roman" w:hAnsi="Times New Roman" w:cs="Times New Roman"/>
                    <w:sz w:val="24"/>
                    <w:szCs w:val="24"/>
                  </w:rPr>
                  <w:t xml:space="preserve">                                                  </w:t>
                </w:r>
              </w:sdtContent>
            </w:sdt>
          </w:p>
          <w:p w:rsidR="00202B45" w:rsidRPr="008019C0" w:rsidRDefault="008C76DD" w:rsidP="000E0DC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334645</wp:posOffset>
                      </wp:positionH>
                      <wp:positionV relativeFrom="paragraph">
                        <wp:posOffset>172068</wp:posOffset>
                      </wp:positionV>
                      <wp:extent cx="230697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069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50CE2"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35pt,13.55pt" to="2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" strokecolor="black [3213]">
                      <v:stroke joinstyle="miter"/>
                    </v:line>
                  </w:pict>
                </mc:Fallback>
              </mc:AlternateContent>
            </w:r>
            <w:r w:rsidR="00202B45" w:rsidRPr="008019C0">
              <w:rPr>
                <w:rFonts w:ascii="Times New Roman" w:hAnsi="Times New Roman" w:cs="Times New Roman"/>
                <w:sz w:val="24"/>
                <w:szCs w:val="24"/>
              </w:rPr>
              <w:t xml:space="preserve">Date: </w:t>
            </w:r>
            <w:sdt>
              <w:sdtPr>
                <w:rPr>
                  <w:rFonts w:ascii="Times New Roman" w:hAnsi="Times New Roman" w:cs="Times New Roman"/>
                  <w:sz w:val="24"/>
                  <w:szCs w:val="24"/>
                </w:rPr>
                <w:id w:val="1926234440"/>
                <w:placeholder>
                  <w:docPart w:val="DefaultPlaceholder_-1854013440"/>
                </w:placeholder>
                <w:text/>
              </w:sdtPr>
              <w:sdtEndPr/>
              <w:sdtContent>
                <w:r w:rsidR="007A1C54">
                  <w:rPr>
                    <w:rFonts w:ascii="Times New Roman" w:hAnsi="Times New Roman" w:cs="Times New Roman"/>
                    <w:sz w:val="24"/>
                    <w:szCs w:val="24"/>
                  </w:rPr>
                  <w:t xml:space="preserve">                                                           </w:t>
                </w:r>
              </w:sdtContent>
            </w:sdt>
          </w:p>
        </w:tc>
      </w:tr>
    </w:tbl>
    <w:p w:rsidR="004124B5" w:rsidRDefault="004124B5" w:rsidP="00047CCF">
      <w:pPr>
        <w:spacing w:after="0"/>
        <w:jc w:val="both"/>
      </w:pPr>
    </w:p>
    <w:sectPr w:rsidR="004124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0F0" w:rsidRDefault="001E10F0" w:rsidP="000E0DC7">
      <w:pPr>
        <w:spacing w:after="0" w:line="240" w:lineRule="auto"/>
      </w:pPr>
      <w:r>
        <w:separator/>
      </w:r>
    </w:p>
  </w:endnote>
  <w:endnote w:type="continuationSeparator" w:id="0">
    <w:p w:rsidR="001E10F0" w:rsidRDefault="001E10F0" w:rsidP="000E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C54" w:rsidRPr="0015129F" w:rsidRDefault="007A1C54" w:rsidP="007A1C54">
    <w:pPr>
      <w:pStyle w:val="Footer"/>
    </w:pPr>
    <w:r>
      <w:t>Business Associate Agreement 11/13/17</w:t>
    </w:r>
    <w:r>
      <w:tab/>
    </w:r>
    <w:r>
      <w:tab/>
      <w:t>Region IV Area Agency on Aging, Inc.</w:t>
    </w:r>
    <w:r>
      <w:tab/>
    </w:r>
    <w:r>
      <w:tab/>
    </w:r>
    <w:r>
      <w:tab/>
    </w:r>
    <w:sdt>
      <w:sdtPr>
        <w:id w:val="643161493"/>
        <w:docPartObj>
          <w:docPartGallery w:val="Page Numbers (Bottom of Page)"/>
          <w:docPartUnique/>
        </w:docPartObj>
      </w:sdtPr>
      <w:sdtEndPr>
        <w:rPr>
          <w:noProof/>
        </w:rPr>
      </w:sdtEndPr>
      <w:sdtContent>
        <w:r w:rsidRPr="0015129F">
          <w:fldChar w:fldCharType="begin"/>
        </w:r>
        <w:r w:rsidRPr="0015129F">
          <w:instrText xml:space="preserve"> PAGE   \* MERGEFORMAT </w:instrText>
        </w:r>
        <w:r w:rsidRPr="0015129F">
          <w:fldChar w:fldCharType="separate"/>
        </w:r>
        <w:r w:rsidR="0085605C">
          <w:rPr>
            <w:noProof/>
          </w:rPr>
          <w:t>10</w:t>
        </w:r>
        <w:r w:rsidRPr="0015129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0F0" w:rsidRDefault="001E10F0" w:rsidP="000E0DC7">
      <w:pPr>
        <w:spacing w:after="0" w:line="240" w:lineRule="auto"/>
      </w:pPr>
      <w:r>
        <w:separator/>
      </w:r>
    </w:p>
  </w:footnote>
  <w:footnote w:type="continuationSeparator" w:id="0">
    <w:p w:rsidR="001E10F0" w:rsidRDefault="001E10F0" w:rsidP="000E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36280"/>
    <w:multiLevelType w:val="multilevel"/>
    <w:tmpl w:val="B33C8A4A"/>
    <w:lvl w:ilvl="0">
      <w:start w:val="1"/>
      <w:numFmt w:val="decimal"/>
      <w:lvlText w:val="%1."/>
      <w:lvlJc w:val="left"/>
      <w:pPr>
        <w:tabs>
          <w:tab w:val="num" w:pos="0"/>
        </w:tabs>
        <w:ind w:left="720" w:hanging="720"/>
      </w:pPr>
      <w:rPr>
        <w:rFonts w:ascii="Times New Roman Bold" w:hAnsi="Times New Roman Bold" w:hint="default"/>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1440" w:hanging="720"/>
      </w:pPr>
      <w:rPr>
        <w:rFonts w:hint="default"/>
        <w:b/>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2340" w:hanging="900"/>
      </w:pPr>
      <w:rPr>
        <w:rFonts w:hint="default"/>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880" w:hanging="540"/>
      </w:pPr>
      <w:rPr>
        <w:rFonts w:hint="default"/>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720"/>
      </w:pPr>
      <w:rPr>
        <w:rFonts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0"/>
        </w:tabs>
        <w:ind w:left="0" w:firstLine="720"/>
      </w:pPr>
      <w:rPr>
        <w:rFonts w:hint="default"/>
        <w:b/>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720" w:hanging="720"/>
      </w:pPr>
      <w:rPr>
        <w:rFonts w:hint="default"/>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54PCpW0ZkwsBsqUmQULgzcWE2cGTspad5XKqvdzU5iCBx2lt+UReMrmhz/TchmDIabO4rBkM4R+TRJUqaaSVg==" w:salt="iqqOpI3kb+CVN9lq9gkX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45"/>
    <w:rsid w:val="00047CCF"/>
    <w:rsid w:val="00062393"/>
    <w:rsid w:val="0009353B"/>
    <w:rsid w:val="000E0DC7"/>
    <w:rsid w:val="000E3CB0"/>
    <w:rsid w:val="001E10F0"/>
    <w:rsid w:val="00202B45"/>
    <w:rsid w:val="002163FB"/>
    <w:rsid w:val="002214C7"/>
    <w:rsid w:val="002643FC"/>
    <w:rsid w:val="002858F9"/>
    <w:rsid w:val="003657B0"/>
    <w:rsid w:val="004124B5"/>
    <w:rsid w:val="004268A3"/>
    <w:rsid w:val="004E0EEF"/>
    <w:rsid w:val="00661BF0"/>
    <w:rsid w:val="007473AF"/>
    <w:rsid w:val="007A1C54"/>
    <w:rsid w:val="007C3B29"/>
    <w:rsid w:val="007E1FDB"/>
    <w:rsid w:val="007F48D7"/>
    <w:rsid w:val="008433A1"/>
    <w:rsid w:val="0085605C"/>
    <w:rsid w:val="00870D4E"/>
    <w:rsid w:val="008C76DD"/>
    <w:rsid w:val="00933B0D"/>
    <w:rsid w:val="00965EEA"/>
    <w:rsid w:val="00973E66"/>
    <w:rsid w:val="00A4208E"/>
    <w:rsid w:val="00B647E3"/>
    <w:rsid w:val="00BE3DF1"/>
    <w:rsid w:val="00C47973"/>
    <w:rsid w:val="00C81DEC"/>
    <w:rsid w:val="00CB5525"/>
    <w:rsid w:val="00CE376B"/>
    <w:rsid w:val="00E20564"/>
    <w:rsid w:val="00EF08D4"/>
    <w:rsid w:val="00EF6A37"/>
    <w:rsid w:val="00F57555"/>
    <w:rsid w:val="00F70F61"/>
    <w:rsid w:val="00F90874"/>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5076"/>
  <w15:chartTrackingRefBased/>
  <w15:docId w15:val="{43E6C63F-CADC-4FDF-A7FE-B5E1307E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B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B45"/>
    <w:pPr>
      <w:ind w:left="720"/>
      <w:contextualSpacing/>
    </w:pPr>
  </w:style>
  <w:style w:type="paragraph" w:styleId="Footer">
    <w:name w:val="footer"/>
    <w:basedOn w:val="Normal"/>
    <w:link w:val="FooterChar"/>
    <w:uiPriority w:val="99"/>
    <w:unhideWhenUsed/>
    <w:rsid w:val="00202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B45"/>
  </w:style>
  <w:style w:type="table" w:styleId="TableGrid">
    <w:name w:val="Table Grid"/>
    <w:basedOn w:val="TableNormal"/>
    <w:uiPriority w:val="59"/>
    <w:rsid w:val="0020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2B45"/>
    <w:pPr>
      <w:spacing w:after="0" w:line="240" w:lineRule="auto"/>
    </w:pPr>
  </w:style>
  <w:style w:type="paragraph" w:styleId="BalloonText">
    <w:name w:val="Balloon Text"/>
    <w:basedOn w:val="Normal"/>
    <w:link w:val="BalloonTextChar"/>
    <w:uiPriority w:val="99"/>
    <w:semiHidden/>
    <w:unhideWhenUsed/>
    <w:rsid w:val="00202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45"/>
    <w:rPr>
      <w:rFonts w:ascii="Segoe UI" w:hAnsi="Segoe UI" w:cs="Segoe UI"/>
      <w:sz w:val="18"/>
      <w:szCs w:val="18"/>
    </w:rPr>
  </w:style>
  <w:style w:type="paragraph" w:styleId="Header">
    <w:name w:val="header"/>
    <w:basedOn w:val="Normal"/>
    <w:link w:val="HeaderChar"/>
    <w:uiPriority w:val="99"/>
    <w:unhideWhenUsed/>
    <w:rsid w:val="000E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C7"/>
  </w:style>
  <w:style w:type="character" w:styleId="PlaceholderText">
    <w:name w:val="Placeholder Text"/>
    <w:basedOn w:val="DefaultParagraphFont"/>
    <w:uiPriority w:val="99"/>
    <w:semiHidden/>
    <w:rsid w:val="00BE3D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989F313-7139-483D-B20A-938A4295861D}"/>
      </w:docPartPr>
      <w:docPartBody>
        <w:p w:rsidR="00DC1803" w:rsidRDefault="006C74A0">
          <w:r w:rsidRPr="002556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A0"/>
    <w:rsid w:val="004A0C3F"/>
    <w:rsid w:val="006C74A0"/>
    <w:rsid w:val="00B507B8"/>
    <w:rsid w:val="00CA5615"/>
    <w:rsid w:val="00DC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4A0"/>
    <w:rPr>
      <w:color w:val="808080"/>
    </w:rPr>
  </w:style>
  <w:style w:type="paragraph" w:customStyle="1" w:styleId="07BC20653E0C44B5A8C1DD490B93D3A4">
    <w:name w:val="07BC20653E0C44B5A8C1DD490B93D3A4"/>
    <w:rsid w:val="006C7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8693-4D7A-4B88-B551-AB65F984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Maynard</dc:creator>
  <cp:keywords/>
  <dc:description/>
  <cp:lastModifiedBy>Fran Maynard</cp:lastModifiedBy>
  <cp:revision>3</cp:revision>
  <cp:lastPrinted>2017-11-28T16:12:00Z</cp:lastPrinted>
  <dcterms:created xsi:type="dcterms:W3CDTF">2018-01-22T13:36:00Z</dcterms:created>
  <dcterms:modified xsi:type="dcterms:W3CDTF">2018-02-28T19:05:00Z</dcterms:modified>
</cp:coreProperties>
</file>